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7305CB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5A0E73" w:rsidRPr="005953C2" w:rsidRDefault="005A0E73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رئيس القسم :                                                                                     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A206B2" w:rsidRPr="005953C2" w:rsidTr="000F09DD">
        <w:tc>
          <w:tcPr>
            <w:tcW w:w="4148" w:type="dxa"/>
          </w:tcPr>
          <w:p w:rsidR="00A206B2" w:rsidRPr="005953C2" w:rsidRDefault="00A206B2" w:rsidP="000F09D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  <w:vAlign w:val="center"/>
          </w:tcPr>
          <w:p w:rsidR="00A206B2" w:rsidRPr="00040F72" w:rsidRDefault="00A206B2" w:rsidP="000F09DD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A206B2" w:rsidRPr="005953C2" w:rsidTr="000F09DD">
        <w:tc>
          <w:tcPr>
            <w:tcW w:w="4148" w:type="dxa"/>
          </w:tcPr>
          <w:p w:rsidR="00A206B2" w:rsidRPr="005953C2" w:rsidRDefault="00A206B2" w:rsidP="000F09D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  <w:vAlign w:val="center"/>
          </w:tcPr>
          <w:p w:rsidR="00A206B2" w:rsidRPr="00E4594B" w:rsidRDefault="00A206B2" w:rsidP="000F09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E5DC7" w:rsidRPr="005953C2" w:rsidTr="000F09DD">
        <w:tc>
          <w:tcPr>
            <w:tcW w:w="4148" w:type="dxa"/>
          </w:tcPr>
          <w:p w:rsidR="007E5DC7" w:rsidRPr="005953C2" w:rsidRDefault="007E5DC7" w:rsidP="000F09D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  <w:vAlign w:val="center"/>
          </w:tcPr>
          <w:p w:rsidR="007E5DC7" w:rsidRPr="00040F72" w:rsidRDefault="007E5DC7" w:rsidP="000F09DD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7E5DC7" w:rsidRPr="005953C2" w:rsidTr="000F09DD">
        <w:tc>
          <w:tcPr>
            <w:tcW w:w="4148" w:type="dxa"/>
          </w:tcPr>
          <w:p w:rsidR="007E5DC7" w:rsidRPr="005953C2" w:rsidRDefault="007E5DC7" w:rsidP="000F09D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  <w:vAlign w:val="center"/>
          </w:tcPr>
          <w:p w:rsidR="007E5DC7" w:rsidRPr="00040F72" w:rsidRDefault="007E5DC7" w:rsidP="000F09DD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7E5DC7" w:rsidRPr="005953C2" w:rsidTr="000F09DD">
        <w:tc>
          <w:tcPr>
            <w:tcW w:w="4148" w:type="dxa"/>
          </w:tcPr>
          <w:p w:rsidR="007E5DC7" w:rsidRPr="005953C2" w:rsidRDefault="007E5DC7" w:rsidP="000F09D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  <w:vAlign w:val="center"/>
          </w:tcPr>
          <w:p w:rsidR="007E5DC7" w:rsidRPr="00040F72" w:rsidRDefault="007E5DC7" w:rsidP="008E1B7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7E5DC7" w:rsidRPr="005953C2" w:rsidTr="000F09DD">
        <w:tc>
          <w:tcPr>
            <w:tcW w:w="4148" w:type="dxa"/>
          </w:tcPr>
          <w:p w:rsidR="007E5DC7" w:rsidRPr="005953C2" w:rsidRDefault="007E5DC7" w:rsidP="000F09D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  <w:vAlign w:val="center"/>
          </w:tcPr>
          <w:p w:rsidR="007E5DC7" w:rsidRPr="00040F72" w:rsidRDefault="007E5DC7" w:rsidP="000F09DD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rtl/>
                <w:lang w:bidi="ar-IQ"/>
              </w:rPr>
            </w:pPr>
          </w:p>
        </w:tc>
      </w:tr>
      <w:tr w:rsidR="007E5DC7" w:rsidRPr="005953C2" w:rsidTr="000F09DD">
        <w:tc>
          <w:tcPr>
            <w:tcW w:w="4148" w:type="dxa"/>
          </w:tcPr>
          <w:p w:rsidR="007E5DC7" w:rsidRPr="005953C2" w:rsidRDefault="007E5DC7" w:rsidP="000F09D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  <w:vAlign w:val="center"/>
          </w:tcPr>
          <w:p w:rsidR="007E5DC7" w:rsidRPr="0020555A" w:rsidRDefault="007E5DC7" w:rsidP="000F09DD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7E5DC7" w:rsidRPr="005953C2" w:rsidTr="00B2217D">
        <w:tc>
          <w:tcPr>
            <w:tcW w:w="4148" w:type="dxa"/>
          </w:tcPr>
          <w:p w:rsidR="007E5DC7" w:rsidRPr="005953C2" w:rsidRDefault="007E5DC7" w:rsidP="000F09D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:rsidR="007E5DC7" w:rsidRPr="005953C2" w:rsidRDefault="007E5DC7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E5DC7" w:rsidRPr="005953C2" w:rsidTr="00B2217D">
        <w:tc>
          <w:tcPr>
            <w:tcW w:w="4148" w:type="dxa"/>
          </w:tcPr>
          <w:p w:rsidR="007E5DC7" w:rsidRPr="005953C2" w:rsidRDefault="007E5DC7" w:rsidP="000F09D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:rsidR="007E5DC7" w:rsidRPr="005953C2" w:rsidRDefault="007E5DC7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E5DC7" w:rsidRPr="005953C2" w:rsidTr="00B2217D">
        <w:tc>
          <w:tcPr>
            <w:tcW w:w="4148" w:type="dxa"/>
          </w:tcPr>
          <w:p w:rsidR="007E5DC7" w:rsidRPr="005953C2" w:rsidRDefault="007E5DC7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7E5DC7" w:rsidRPr="005953C2" w:rsidRDefault="007E5DC7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E5DC7" w:rsidRPr="005953C2" w:rsidTr="00B2217D">
        <w:tc>
          <w:tcPr>
            <w:tcW w:w="4148" w:type="dxa"/>
          </w:tcPr>
          <w:p w:rsidR="007E5DC7" w:rsidRPr="005953C2" w:rsidRDefault="007E5DC7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7E5DC7" w:rsidRPr="005953C2" w:rsidRDefault="007E5DC7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E5DC7" w:rsidRPr="005953C2" w:rsidTr="00B2217D">
        <w:tc>
          <w:tcPr>
            <w:tcW w:w="4148" w:type="dxa"/>
          </w:tcPr>
          <w:p w:rsidR="007E5DC7" w:rsidRPr="005953C2" w:rsidRDefault="007E5DC7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7E5DC7" w:rsidRPr="005953C2" w:rsidRDefault="007E5DC7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E5DC7" w:rsidRPr="005953C2" w:rsidTr="00B2217D">
        <w:tc>
          <w:tcPr>
            <w:tcW w:w="4148" w:type="dxa"/>
          </w:tcPr>
          <w:p w:rsidR="007E5DC7" w:rsidRPr="005953C2" w:rsidRDefault="007E5DC7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7E5DC7" w:rsidRPr="005953C2" w:rsidRDefault="007E5DC7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E5DC7" w:rsidRPr="005953C2" w:rsidTr="00B2217D">
        <w:tc>
          <w:tcPr>
            <w:tcW w:w="4148" w:type="dxa"/>
          </w:tcPr>
          <w:p w:rsidR="007E5DC7" w:rsidRPr="005953C2" w:rsidRDefault="007E5DC7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7E5DC7" w:rsidRPr="005953C2" w:rsidRDefault="007E5DC7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E5DC7" w:rsidRPr="005953C2" w:rsidTr="00B2217D">
        <w:tc>
          <w:tcPr>
            <w:tcW w:w="4148" w:type="dxa"/>
          </w:tcPr>
          <w:p w:rsidR="007E5DC7" w:rsidRPr="005953C2" w:rsidRDefault="007E5DC7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7E5DC7" w:rsidRPr="005953C2" w:rsidRDefault="007E5DC7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E5DC7" w:rsidRPr="005953C2" w:rsidTr="00B2217D">
        <w:tc>
          <w:tcPr>
            <w:tcW w:w="4148" w:type="dxa"/>
          </w:tcPr>
          <w:p w:rsidR="007E5DC7" w:rsidRPr="005953C2" w:rsidRDefault="007E5DC7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7E5DC7" w:rsidRPr="005953C2" w:rsidRDefault="007E5DC7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sz w:val="24"/>
          <w:szCs w:val="24"/>
        </w:rPr>
      </w:pPr>
    </w:p>
    <w:p w:rsidR="000F09DD" w:rsidRPr="005953C2" w:rsidRDefault="000F09DD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   </w:t>
      </w: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0F09D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141E5" w:rsidRPr="005953C2" w:rsidTr="000F09DD">
        <w:tc>
          <w:tcPr>
            <w:tcW w:w="12617" w:type="dxa"/>
            <w:gridSpan w:val="5"/>
            <w:vAlign w:val="center"/>
          </w:tcPr>
          <w:p w:rsidR="009141E5" w:rsidRPr="00E4594B" w:rsidRDefault="009141E5" w:rsidP="000F09DD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9141E5" w:rsidRPr="00E4594B" w:rsidRDefault="009141E5" w:rsidP="000F09D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141E5" w:rsidRPr="005953C2" w:rsidTr="000F09DD">
        <w:tc>
          <w:tcPr>
            <w:tcW w:w="12617" w:type="dxa"/>
            <w:gridSpan w:val="5"/>
            <w:vAlign w:val="center"/>
          </w:tcPr>
          <w:p w:rsidR="009141E5" w:rsidRPr="00E4594B" w:rsidRDefault="009141E5" w:rsidP="000F09D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9141E5" w:rsidRPr="00E4594B" w:rsidRDefault="009141E5" w:rsidP="00D81D7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141E5" w:rsidRPr="005953C2" w:rsidTr="00B2217D">
        <w:tc>
          <w:tcPr>
            <w:tcW w:w="12617" w:type="dxa"/>
            <w:gridSpan w:val="5"/>
          </w:tcPr>
          <w:p w:rsidR="009141E5" w:rsidRPr="005953C2" w:rsidRDefault="009141E5" w:rsidP="000F09D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BB49EA" w:rsidRPr="005953C2" w:rsidTr="000F09DD">
        <w:tc>
          <w:tcPr>
            <w:tcW w:w="12617" w:type="dxa"/>
            <w:gridSpan w:val="5"/>
            <w:vAlign w:val="center"/>
          </w:tcPr>
          <w:p w:rsidR="00D81D77" w:rsidRDefault="00BB49EA" w:rsidP="00D81D7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  <w:p w:rsidR="00BB49EA" w:rsidRPr="00E4594B" w:rsidRDefault="00BB49EA" w:rsidP="00D81D7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BB49EA" w:rsidRPr="005953C2" w:rsidTr="000F09DD">
        <w:tc>
          <w:tcPr>
            <w:tcW w:w="12617" w:type="dxa"/>
            <w:gridSpan w:val="5"/>
            <w:vAlign w:val="center"/>
          </w:tcPr>
          <w:p w:rsidR="00BB49EA" w:rsidRPr="00E4594B" w:rsidRDefault="00BB49EA" w:rsidP="000F09D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BB49EA" w:rsidRPr="005953C2" w:rsidTr="000F09DD">
        <w:trPr>
          <w:trHeight w:val="2264"/>
        </w:trPr>
        <w:tc>
          <w:tcPr>
            <w:tcW w:w="12617" w:type="dxa"/>
            <w:gridSpan w:val="5"/>
            <w:vAlign w:val="center"/>
          </w:tcPr>
          <w:p w:rsidR="00BB49EA" w:rsidRPr="00E4594B" w:rsidRDefault="00BB49EA" w:rsidP="0022560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</w:t>
            </w:r>
          </w:p>
        </w:tc>
      </w:tr>
      <w:tr w:rsidR="00BB49EA" w:rsidRPr="005953C2" w:rsidTr="00B2217D">
        <w:tc>
          <w:tcPr>
            <w:tcW w:w="12617" w:type="dxa"/>
            <w:gridSpan w:val="5"/>
          </w:tcPr>
          <w:p w:rsidR="00BB49EA" w:rsidRPr="005953C2" w:rsidRDefault="00BB49EA" w:rsidP="000F09D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BB49EA" w:rsidRPr="005953C2" w:rsidTr="00B2217D">
        <w:trPr>
          <w:trHeight w:val="1042"/>
        </w:trPr>
        <w:tc>
          <w:tcPr>
            <w:tcW w:w="12617" w:type="dxa"/>
            <w:gridSpan w:val="5"/>
          </w:tcPr>
          <w:p w:rsidR="00BB49EA" w:rsidRPr="005953C2" w:rsidRDefault="00BB49EA" w:rsidP="000F09DD">
            <w:pPr>
              <w:rPr>
                <w:b/>
                <w:bCs/>
                <w:sz w:val="24"/>
                <w:szCs w:val="24"/>
                <w:rtl/>
              </w:rPr>
            </w:pPr>
          </w:p>
          <w:p w:rsidR="00BB49EA" w:rsidRPr="005953C2" w:rsidRDefault="00BB49EA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B49EA" w:rsidRPr="005953C2" w:rsidTr="00B2217D">
        <w:trPr>
          <w:trHeight w:val="70"/>
        </w:trPr>
        <w:tc>
          <w:tcPr>
            <w:tcW w:w="12617" w:type="dxa"/>
            <w:gridSpan w:val="5"/>
          </w:tcPr>
          <w:p w:rsidR="00BB49EA" w:rsidRPr="005953C2" w:rsidRDefault="00BB49EA" w:rsidP="000F09D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E57ED2" w:rsidRPr="005953C2" w:rsidRDefault="00E57ED2" w:rsidP="000F09DD">
            <w:pPr>
              <w:rPr>
                <w:b/>
                <w:bCs/>
                <w:sz w:val="24"/>
                <w:szCs w:val="24"/>
                <w:rtl/>
              </w:rPr>
            </w:pPr>
          </w:p>
          <w:p w:rsidR="00BB49EA" w:rsidRPr="005953C2" w:rsidRDefault="00BB49EA" w:rsidP="000F09DD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BB49EA" w:rsidRPr="005953C2" w:rsidRDefault="00BB49EA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1B7472" w:rsidRDefault="00BB49EA" w:rsidP="001B7472"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</w:p>
          <w:p w:rsidR="00BB49EA" w:rsidRPr="001B7472" w:rsidRDefault="00BB49EA" w:rsidP="00A922A2">
            <w:pPr>
              <w:rPr>
                <w:b/>
                <w:bCs/>
                <w:sz w:val="24"/>
                <w:szCs w:val="24"/>
                <w:rtl/>
              </w:rPr>
            </w:pPr>
          </w:p>
          <w:p w:rsidR="00BB49EA" w:rsidRPr="005953C2" w:rsidRDefault="00BB49EA" w:rsidP="00A922A2">
            <w:pPr>
              <w:rPr>
                <w:b/>
                <w:bCs/>
                <w:sz w:val="24"/>
                <w:szCs w:val="24"/>
                <w:rtl/>
              </w:rPr>
            </w:pPr>
          </w:p>
          <w:p w:rsidR="00BB49EA" w:rsidRPr="005953C2" w:rsidRDefault="00BB49EA" w:rsidP="00A922A2">
            <w:pPr>
              <w:tabs>
                <w:tab w:val="left" w:pos="1540"/>
              </w:tabs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BB49EA" w:rsidRPr="005953C2" w:rsidTr="00B2217D">
        <w:tc>
          <w:tcPr>
            <w:tcW w:w="12617" w:type="dxa"/>
            <w:gridSpan w:val="5"/>
          </w:tcPr>
          <w:p w:rsidR="00BB49EA" w:rsidRPr="005953C2" w:rsidRDefault="00BB49EA" w:rsidP="000F09D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1643D1" w:rsidRPr="005953C2" w:rsidTr="00B2217D">
        <w:trPr>
          <w:trHeight w:val="1042"/>
        </w:trPr>
        <w:tc>
          <w:tcPr>
            <w:tcW w:w="12617" w:type="dxa"/>
            <w:gridSpan w:val="5"/>
          </w:tcPr>
          <w:p w:rsidR="001643D1" w:rsidRPr="00E4594B" w:rsidRDefault="001643D1" w:rsidP="000F09D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1643D1" w:rsidRPr="005953C2" w:rsidTr="00B2217D">
        <w:tc>
          <w:tcPr>
            <w:tcW w:w="12617" w:type="dxa"/>
            <w:gridSpan w:val="5"/>
          </w:tcPr>
          <w:p w:rsidR="001643D1" w:rsidRPr="00E4594B" w:rsidRDefault="001643D1" w:rsidP="000F09D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1643D1" w:rsidRPr="005953C2" w:rsidTr="00B2217D">
        <w:trPr>
          <w:trHeight w:val="1042"/>
        </w:trPr>
        <w:tc>
          <w:tcPr>
            <w:tcW w:w="12617" w:type="dxa"/>
            <w:gridSpan w:val="5"/>
          </w:tcPr>
          <w:p w:rsidR="001643D1" w:rsidRPr="000207C7" w:rsidRDefault="001643D1" w:rsidP="000F09DD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</w:t>
            </w:r>
          </w:p>
        </w:tc>
      </w:tr>
      <w:tr w:rsidR="001643D1" w:rsidRPr="005953C2" w:rsidTr="00B2217D">
        <w:tc>
          <w:tcPr>
            <w:tcW w:w="12617" w:type="dxa"/>
            <w:gridSpan w:val="5"/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43D1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43D1" w:rsidRPr="005953C2" w:rsidRDefault="001643D1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43D1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43D1" w:rsidRPr="005953C2" w:rsidTr="00B2217D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43D1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43D1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43D1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43D1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43D1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43D1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1643D1" w:rsidRPr="005953C2" w:rsidRDefault="001643D1" w:rsidP="000F09D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B4033" w:rsidRPr="0020555A" w:rsidTr="000F09DD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4033" w:rsidRPr="0020555A" w:rsidRDefault="009B4033" w:rsidP="009B4033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9B4033" w:rsidRPr="00E4594B" w:rsidTr="000F09DD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4033" w:rsidRPr="00E4594B" w:rsidRDefault="009B4033" w:rsidP="000F09DD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</w:tbl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Default="00E47F57">
            <w:pPr>
              <w:rPr>
                <w:sz w:val="24"/>
                <w:szCs w:val="24"/>
                <w:rtl/>
              </w:rPr>
            </w:pPr>
          </w:p>
          <w:p w:rsidR="00B2217D" w:rsidRDefault="00B2217D">
            <w:pPr>
              <w:rPr>
                <w:sz w:val="24"/>
                <w:szCs w:val="24"/>
                <w:rtl/>
              </w:rPr>
            </w:pPr>
          </w:p>
          <w:p w:rsidR="00B2217D" w:rsidRPr="005953C2" w:rsidRDefault="00B2217D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E47F57" w:rsidRDefault="00E47F57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72E9A" w:rsidRDefault="00572E9A">
      <w:pPr>
        <w:rPr>
          <w:sz w:val="24"/>
          <w:szCs w:val="24"/>
          <w:rtl/>
        </w:rPr>
      </w:pPr>
    </w:p>
    <w:p w:rsidR="00572E9A" w:rsidRDefault="00572E9A">
      <w:pPr>
        <w:rPr>
          <w:sz w:val="24"/>
          <w:szCs w:val="24"/>
          <w:rtl/>
        </w:rPr>
      </w:pPr>
    </w:p>
    <w:p w:rsidR="00572E9A" w:rsidRDefault="00572E9A">
      <w:pPr>
        <w:rPr>
          <w:sz w:val="24"/>
          <w:szCs w:val="24"/>
          <w:rtl/>
        </w:rPr>
      </w:pPr>
    </w:p>
    <w:p w:rsidR="00572E9A" w:rsidRDefault="00572E9A">
      <w:pPr>
        <w:rPr>
          <w:sz w:val="24"/>
          <w:szCs w:val="24"/>
          <w:rtl/>
        </w:rPr>
      </w:pPr>
    </w:p>
    <w:p w:rsidR="00572E9A" w:rsidRDefault="00572E9A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31"/>
        <w:gridCol w:w="792"/>
        <w:gridCol w:w="1561"/>
        <w:gridCol w:w="1584"/>
        <w:gridCol w:w="434"/>
        <w:gridCol w:w="435"/>
        <w:gridCol w:w="574"/>
        <w:gridCol w:w="541"/>
        <w:gridCol w:w="556"/>
        <w:gridCol w:w="556"/>
        <w:gridCol w:w="581"/>
        <w:gridCol w:w="628"/>
        <w:gridCol w:w="535"/>
        <w:gridCol w:w="535"/>
        <w:gridCol w:w="535"/>
        <w:gridCol w:w="645"/>
        <w:gridCol w:w="552"/>
        <w:gridCol w:w="470"/>
        <w:gridCol w:w="552"/>
        <w:gridCol w:w="835"/>
      </w:tblGrid>
      <w:tr w:rsidR="005953C2" w:rsidRPr="005953C2" w:rsidTr="000F09DD">
        <w:tc>
          <w:tcPr>
            <w:tcW w:w="14232" w:type="dxa"/>
            <w:gridSpan w:val="20"/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مخطط مهارات المنهج </w:t>
            </w:r>
          </w:p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F09DD">
        <w:tc>
          <w:tcPr>
            <w:tcW w:w="14232" w:type="dxa"/>
            <w:gridSpan w:val="20"/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F09DD">
        <w:tc>
          <w:tcPr>
            <w:tcW w:w="5268" w:type="dxa"/>
            <w:gridSpan w:val="4"/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64" w:type="dxa"/>
            <w:gridSpan w:val="16"/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F09DD">
        <w:tc>
          <w:tcPr>
            <w:tcW w:w="1331" w:type="dxa"/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2" w:type="dxa"/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4" w:type="dxa"/>
            <w:gridSpan w:val="4"/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50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09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0F09DD">
        <w:tc>
          <w:tcPr>
            <w:tcW w:w="1331" w:type="dxa"/>
          </w:tcPr>
          <w:p w:rsidR="005953C2" w:rsidRPr="005953C2" w:rsidRDefault="00D37828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 الرابعة</w:t>
            </w:r>
          </w:p>
        </w:tc>
        <w:tc>
          <w:tcPr>
            <w:tcW w:w="792" w:type="dxa"/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D37828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فقه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D37828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953C2" w:rsidRPr="005953C2" w:rsidTr="000F09DD">
        <w:tc>
          <w:tcPr>
            <w:tcW w:w="1331" w:type="dxa"/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D37828" w:rsidP="000F09D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D37828" w:rsidP="000F09D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D37828" w:rsidP="000F09D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D37828" w:rsidP="000F09D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D37828" w:rsidP="000F09D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D37828" w:rsidP="000F09D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D37828" w:rsidP="000F09D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D37828" w:rsidP="000F09D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D37828" w:rsidP="000F09D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D37828" w:rsidP="000F09D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D37828" w:rsidP="000F09D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D37828" w:rsidP="000F09D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D37828" w:rsidP="000F09D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D37828" w:rsidP="000F09D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D37828" w:rsidP="000F09D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D37828" w:rsidP="000F09D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:rsidTr="000F09DD">
        <w:tc>
          <w:tcPr>
            <w:tcW w:w="1331" w:type="dxa"/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F09DD">
        <w:tc>
          <w:tcPr>
            <w:tcW w:w="1331" w:type="dxa"/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F09DD">
        <w:tc>
          <w:tcPr>
            <w:tcW w:w="1331" w:type="dxa"/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F09DD">
        <w:tc>
          <w:tcPr>
            <w:tcW w:w="1331" w:type="dxa"/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F09DD">
        <w:tc>
          <w:tcPr>
            <w:tcW w:w="1331" w:type="dxa"/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F09DD">
        <w:tc>
          <w:tcPr>
            <w:tcW w:w="1331" w:type="dxa"/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F09DD">
        <w:tc>
          <w:tcPr>
            <w:tcW w:w="1331" w:type="dxa"/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F09DD">
        <w:tc>
          <w:tcPr>
            <w:tcW w:w="1331" w:type="dxa"/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F09DD">
        <w:tc>
          <w:tcPr>
            <w:tcW w:w="1331" w:type="dxa"/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F09DD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5953C2" w:rsidRPr="005953C2" w:rsidRDefault="005953C2" w:rsidP="005953C2">
      <w:pPr>
        <w:rPr>
          <w:sz w:val="24"/>
          <w:szCs w:val="24"/>
          <w:lang w:bidi="ar-IQ"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14917" w:type="dxa"/>
        <w:tblLayout w:type="fixed"/>
        <w:tblLook w:val="04A0" w:firstRow="1" w:lastRow="0" w:firstColumn="1" w:lastColumn="0" w:noHBand="0" w:noVBand="1"/>
      </w:tblPr>
      <w:tblGrid>
        <w:gridCol w:w="4148"/>
        <w:gridCol w:w="10769"/>
      </w:tblGrid>
      <w:tr w:rsidR="00143A56" w:rsidRPr="005953C2" w:rsidTr="008C3F22">
        <w:tc>
          <w:tcPr>
            <w:tcW w:w="14917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8C3F22">
        <w:trPr>
          <w:trHeight w:val="986"/>
        </w:trPr>
        <w:tc>
          <w:tcPr>
            <w:tcW w:w="14917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8C3F22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6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8C3F22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10769" w:type="dxa"/>
          </w:tcPr>
          <w:p w:rsidR="00E47F57" w:rsidRPr="005953C2" w:rsidRDefault="00E57ED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علوم القرآن</w:t>
            </w:r>
          </w:p>
        </w:tc>
      </w:tr>
      <w:tr w:rsidR="00E47F57" w:rsidRPr="005953C2" w:rsidTr="008C3F22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10769" w:type="dxa"/>
          </w:tcPr>
          <w:p w:rsidR="00E47F57" w:rsidRPr="005953C2" w:rsidRDefault="00E57ED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الفقه</w:t>
            </w:r>
          </w:p>
        </w:tc>
      </w:tr>
      <w:tr w:rsidR="00E47F57" w:rsidRPr="005953C2" w:rsidTr="008C3F22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10769" w:type="dxa"/>
          </w:tcPr>
          <w:p w:rsidR="00E47F57" w:rsidRPr="005953C2" w:rsidRDefault="00E57ED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E47F57" w:rsidRPr="005953C2" w:rsidTr="008C3F22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10769" w:type="dxa"/>
          </w:tcPr>
          <w:p w:rsidR="00E47F57" w:rsidRPr="005953C2" w:rsidRDefault="00E57ED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سنوي </w:t>
            </w:r>
          </w:p>
        </w:tc>
      </w:tr>
      <w:tr w:rsidR="00E47F57" w:rsidRPr="005953C2" w:rsidTr="008C3F22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10769" w:type="dxa"/>
          </w:tcPr>
          <w:p w:rsidR="00E47F57" w:rsidRPr="005953C2" w:rsidRDefault="00E57ED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256</w:t>
            </w:r>
          </w:p>
        </w:tc>
      </w:tr>
      <w:tr w:rsidR="00E47F57" w:rsidRPr="005953C2" w:rsidTr="008C3F22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10769" w:type="dxa"/>
          </w:tcPr>
          <w:p w:rsidR="00E47F57" w:rsidRPr="005953C2" w:rsidRDefault="00511CE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1/2/2019</w:t>
            </w:r>
            <w:bookmarkStart w:id="0" w:name="_GoBack"/>
            <w:bookmarkEnd w:id="0"/>
          </w:p>
        </w:tc>
      </w:tr>
      <w:tr w:rsidR="00E47F57" w:rsidRPr="005953C2" w:rsidTr="008C3F22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6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8C3F22">
        <w:trPr>
          <w:trHeight w:val="315"/>
        </w:trPr>
        <w:tc>
          <w:tcPr>
            <w:tcW w:w="4148" w:type="dxa"/>
          </w:tcPr>
          <w:p w:rsidR="00E47F57" w:rsidRPr="005953C2" w:rsidRDefault="00725F6B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1-تعريف الطالب بعلم الفقه-</w:t>
            </w: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6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8C3F22">
        <w:trPr>
          <w:trHeight w:val="315"/>
        </w:trPr>
        <w:tc>
          <w:tcPr>
            <w:tcW w:w="4148" w:type="dxa"/>
          </w:tcPr>
          <w:p w:rsidR="0021233E" w:rsidRPr="005953C2" w:rsidRDefault="00725F6B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 تعريف الطالب بمصادر الفقه واصوله</w:t>
            </w: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69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8C3F22">
        <w:trPr>
          <w:trHeight w:val="34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725F6B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3- أن يتمكن من توظيف  القواعد الفقهية </w:t>
            </w:r>
          </w:p>
        </w:tc>
        <w:tc>
          <w:tcPr>
            <w:tcW w:w="1076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8C3F22">
        <w:trPr>
          <w:trHeight w:val="300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69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8C3F22"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6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8C3F22"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6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8C3F22"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6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8C3F22">
        <w:trPr>
          <w:trHeight w:val="540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6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8C3F22">
        <w:trPr>
          <w:trHeight w:val="540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69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73B83" w:rsidRPr="005953C2" w:rsidTr="008C3F22">
        <w:trPr>
          <w:trHeight w:val="4778"/>
        </w:trPr>
        <w:tc>
          <w:tcPr>
            <w:tcW w:w="14917" w:type="dxa"/>
            <w:gridSpan w:val="2"/>
            <w:vAlign w:val="center"/>
          </w:tcPr>
          <w:p w:rsidR="00473B83" w:rsidRPr="00E4594B" w:rsidRDefault="00473B83" w:rsidP="005A0E73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473B83" w:rsidRPr="00E4594B" w:rsidRDefault="00473B83" w:rsidP="005A0E7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مفهوم الفقه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473B83" w:rsidRPr="00E4594B" w:rsidRDefault="00473B83" w:rsidP="005A0E7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يعرف اقسام الجرائم</w:t>
            </w:r>
          </w:p>
          <w:p w:rsidR="00473B83" w:rsidRPr="00E4594B" w:rsidRDefault="00473B83" w:rsidP="005A0E7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يفهم كيفية استنباط الحكم الشرعي عند الفقهاء </w:t>
            </w:r>
          </w:p>
          <w:p w:rsidR="00473B83" w:rsidRPr="00E4594B" w:rsidRDefault="00473B83" w:rsidP="005A0E7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يعرف اقسام الفقه </w:t>
            </w:r>
          </w:p>
          <w:p w:rsidR="00473B83" w:rsidRPr="00E4594B" w:rsidRDefault="00473B83" w:rsidP="005A0E7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تمكين الطلبة من معرفة مناهج الفقهاء اهمية معرفتها </w:t>
            </w:r>
          </w:p>
          <w:p w:rsidR="00473B83" w:rsidRPr="00E4594B" w:rsidRDefault="00473B83" w:rsidP="005A0E7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معرفة اتجاهات الفقهاء</w:t>
            </w:r>
          </w:p>
        </w:tc>
      </w:tr>
      <w:tr w:rsidR="00473B83" w:rsidRPr="005953C2" w:rsidTr="008C3F22">
        <w:tc>
          <w:tcPr>
            <w:tcW w:w="4148" w:type="dxa"/>
            <w:vAlign w:val="center"/>
          </w:tcPr>
          <w:p w:rsidR="00473B83" w:rsidRPr="00E4594B" w:rsidRDefault="00473B83" w:rsidP="005A0E7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473B83" w:rsidRPr="00E4594B" w:rsidRDefault="00473B83" w:rsidP="005A0E7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يستخدم المصادر الرئيسية والمتنوعة في الفقه </w:t>
            </w:r>
          </w:p>
          <w:p w:rsidR="00473B83" w:rsidRPr="00E4594B" w:rsidRDefault="00473B83" w:rsidP="005A0E7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يتعلم المناهج الفقهية</w:t>
            </w:r>
          </w:p>
          <w:p w:rsidR="00473B83" w:rsidRPr="00E4594B" w:rsidRDefault="00473B83" w:rsidP="005A0E7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المساهمة في معالجة المشكلات الاجتماعية من تطبيق الامور التكليفية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</w:t>
            </w:r>
          </w:p>
          <w:p w:rsidR="00473B83" w:rsidRPr="00E4594B" w:rsidRDefault="00473B83" w:rsidP="005A0E7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0769" w:type="dxa"/>
          </w:tcPr>
          <w:p w:rsidR="00473B83" w:rsidRPr="005953C2" w:rsidRDefault="00473B83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73B83" w:rsidRPr="005953C2" w:rsidTr="008C3F22">
        <w:trPr>
          <w:trHeight w:val="1042"/>
        </w:trPr>
        <w:tc>
          <w:tcPr>
            <w:tcW w:w="14917" w:type="dxa"/>
            <w:gridSpan w:val="2"/>
          </w:tcPr>
          <w:p w:rsidR="00473B83" w:rsidRPr="005953C2" w:rsidRDefault="00473B83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73B83" w:rsidRPr="005953C2" w:rsidTr="008C3F22">
        <w:tc>
          <w:tcPr>
            <w:tcW w:w="14917" w:type="dxa"/>
            <w:gridSpan w:val="2"/>
          </w:tcPr>
          <w:p w:rsidR="00473B83" w:rsidRPr="005953C2" w:rsidRDefault="00473B83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473B83" w:rsidRPr="005953C2" w:rsidTr="008C3F22">
        <w:trPr>
          <w:trHeight w:val="1568"/>
        </w:trPr>
        <w:tc>
          <w:tcPr>
            <w:tcW w:w="14917" w:type="dxa"/>
            <w:gridSpan w:val="2"/>
          </w:tcPr>
          <w:p w:rsidR="002919A0" w:rsidRPr="00E4594B" w:rsidRDefault="002919A0" w:rsidP="002919A0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اجراء الامتحانات الشهرية </w:t>
            </w:r>
          </w:p>
          <w:p w:rsidR="002919A0" w:rsidRPr="00E4594B" w:rsidRDefault="002919A0" w:rsidP="002919A0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اجراء الاختبارات اليومية </w:t>
            </w:r>
          </w:p>
          <w:p w:rsidR="002919A0" w:rsidRDefault="002919A0" w:rsidP="002919A0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اعطاء درجات للتقارير والبحوث المكلف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باعدادها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الطلبة عن موضوعات المادة الدراسية</w:t>
            </w:r>
          </w:p>
          <w:p w:rsidR="002919A0" w:rsidRPr="00E4594B" w:rsidRDefault="002919A0" w:rsidP="002919A0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وضع درجات للتحضير اليومي والمشاركة والحضور</w:t>
            </w:r>
          </w:p>
          <w:p w:rsidR="002919A0" w:rsidRPr="00E4594B" w:rsidRDefault="002919A0" w:rsidP="002919A0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ـ درجات مشاركة الاسئلة التنافسية الصعبة والذكية للطلبة </w:t>
            </w:r>
          </w:p>
          <w:p w:rsidR="002919A0" w:rsidRPr="00E4594B" w:rsidRDefault="002919A0" w:rsidP="002919A0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73B83" w:rsidRPr="005953C2" w:rsidRDefault="00473B83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3B83" w:rsidRPr="005953C2" w:rsidTr="008C3F22">
        <w:tc>
          <w:tcPr>
            <w:tcW w:w="14917" w:type="dxa"/>
            <w:gridSpan w:val="2"/>
          </w:tcPr>
          <w:p w:rsidR="00473B83" w:rsidRPr="005953C2" w:rsidRDefault="00473B83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473B83" w:rsidRPr="005953C2" w:rsidRDefault="00473B83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</w:p>
          <w:p w:rsidR="00473B83" w:rsidRPr="005953C2" w:rsidRDefault="00473B83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</w:p>
          <w:p w:rsidR="00473B83" w:rsidRPr="005953C2" w:rsidRDefault="00473B83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</w:p>
          <w:p w:rsidR="00473B83" w:rsidRPr="005953C2" w:rsidRDefault="00473B83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</w:p>
        </w:tc>
      </w:tr>
      <w:tr w:rsidR="00473B83" w:rsidRPr="005953C2" w:rsidTr="008C3F22">
        <w:tc>
          <w:tcPr>
            <w:tcW w:w="14917" w:type="dxa"/>
            <w:gridSpan w:val="2"/>
          </w:tcPr>
          <w:p w:rsidR="00473B83" w:rsidRPr="005953C2" w:rsidRDefault="00473B83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784EB5" w:rsidRPr="005953C2" w:rsidTr="008C3F22">
        <w:trPr>
          <w:trHeight w:val="1042"/>
        </w:trPr>
        <w:tc>
          <w:tcPr>
            <w:tcW w:w="14917" w:type="dxa"/>
            <w:gridSpan w:val="2"/>
          </w:tcPr>
          <w:p w:rsidR="00784EB5" w:rsidRPr="00E4594B" w:rsidRDefault="00784EB5" w:rsidP="005A0E7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1ـ وضع مناهج تدريسية مناسبة بالتنسيق مع وزارة التعليم العالي والبحث العلمي ووضع مناهج تدريسية من قبل القسم ملائمة لبيئة التعلم </w:t>
            </w:r>
          </w:p>
          <w:p w:rsidR="00784EB5" w:rsidRPr="00E4594B" w:rsidRDefault="00784EB5" w:rsidP="005A0E7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2ـ ارسال الطلبة الى المدارس الثانوية لغرض التدريب العلمي </w:t>
            </w:r>
          </w:p>
          <w:p w:rsidR="00784EB5" w:rsidRPr="00E4594B" w:rsidRDefault="00784EB5" w:rsidP="005A0E7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3ـ تدريب الطلبة بخبرات فقهية تحاكي الواقع التربوي والاجتماعي </w:t>
            </w:r>
          </w:p>
          <w:p w:rsidR="00784EB5" w:rsidRPr="00E4594B" w:rsidRDefault="00784EB5" w:rsidP="005A0E7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4ـ تشجيع الطلبة على الابداع في مجال تخصصهم </w:t>
            </w:r>
          </w:p>
        </w:tc>
      </w:tr>
      <w:tr w:rsidR="00784EB5" w:rsidRPr="005953C2" w:rsidTr="008C3F22">
        <w:tc>
          <w:tcPr>
            <w:tcW w:w="14917" w:type="dxa"/>
            <w:gridSpan w:val="2"/>
          </w:tcPr>
          <w:p w:rsidR="00784EB5" w:rsidRPr="00E4594B" w:rsidRDefault="00784EB5" w:rsidP="005A0E7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     طرائق التقييم </w:t>
            </w:r>
          </w:p>
        </w:tc>
      </w:tr>
      <w:tr w:rsidR="00784EB5" w:rsidRPr="005953C2" w:rsidTr="008C3F22">
        <w:trPr>
          <w:trHeight w:val="1042"/>
        </w:trPr>
        <w:tc>
          <w:tcPr>
            <w:tcW w:w="14917" w:type="dxa"/>
            <w:gridSpan w:val="2"/>
          </w:tcPr>
          <w:p w:rsidR="00784EB5" w:rsidRPr="00E4594B" w:rsidRDefault="00784EB5" w:rsidP="005A0E7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1ـ اجراء اختبارات خلال مدة التطبيق في المدارس الثانوية </w:t>
            </w:r>
          </w:p>
          <w:p w:rsidR="00784EB5" w:rsidRPr="00187306" w:rsidRDefault="00784EB5" w:rsidP="005A0E73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2ـ اجراء اختبارات (مناقشة البحوث) في نهاية الفصل الدراسي </w:t>
            </w:r>
          </w:p>
          <w:p w:rsidR="00784EB5" w:rsidRDefault="00784EB5" w:rsidP="005A0E73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3ـ كتابة التقارير بعد الانتهاء من مدة التطبيق لتشخيص مشكلات الطلاب </w:t>
            </w:r>
          </w:p>
          <w:p w:rsidR="00784EB5" w:rsidRPr="000207C7" w:rsidRDefault="00784EB5" w:rsidP="005A0E73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4ـ متابعة الخريج (المنتج التعليمي) بعد تخرجه من المؤسسة التعليمية </w:t>
            </w:r>
          </w:p>
        </w:tc>
      </w:tr>
      <w:tr w:rsidR="00784EB5" w:rsidRPr="005953C2" w:rsidTr="005A0E73">
        <w:trPr>
          <w:trHeight w:val="847"/>
        </w:trPr>
        <w:tc>
          <w:tcPr>
            <w:tcW w:w="14917" w:type="dxa"/>
            <w:gridSpan w:val="2"/>
          </w:tcPr>
          <w:p w:rsidR="00784EB5" w:rsidRPr="005953C2" w:rsidRDefault="00784EB5" w:rsidP="0044435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11. بنية المقر</w:t>
            </w:r>
            <w:r w:rsidR="00444352">
              <w:rPr>
                <w:rFonts w:hint="cs"/>
                <w:b/>
                <w:bCs/>
                <w:sz w:val="24"/>
                <w:szCs w:val="24"/>
                <w:rtl/>
              </w:rPr>
              <w:t>ر</w:t>
            </w:r>
          </w:p>
          <w:p w:rsidR="00784EB5" w:rsidRPr="005953C2" w:rsidRDefault="00784EB5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XSpec="center" w:tblpY="2866"/>
        <w:bidiVisual/>
        <w:tblW w:w="14034" w:type="dxa"/>
        <w:tblInd w:w="-3393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3827"/>
        <w:gridCol w:w="3113"/>
        <w:gridCol w:w="1562"/>
        <w:gridCol w:w="1704"/>
      </w:tblGrid>
      <w:tr w:rsidR="005A0E73" w:rsidRPr="00591922" w:rsidTr="005A0E73">
        <w:trPr>
          <w:trHeight w:val="705"/>
        </w:trPr>
        <w:tc>
          <w:tcPr>
            <w:tcW w:w="2552" w:type="dxa"/>
            <w:shd w:val="clear" w:color="auto" w:fill="BFBFBF" w:themeFill="background1" w:themeFillShade="BF"/>
          </w:tcPr>
          <w:p w:rsidR="005A0E73" w:rsidRPr="00591922" w:rsidRDefault="005A0E73" w:rsidP="005A0E73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591922">
              <w:rPr>
                <w:rFonts w:hint="cs"/>
                <w:b/>
                <w:bCs/>
                <w:rtl/>
              </w:rPr>
              <w:lastRenderedPageBreak/>
              <w:t>الاسبوع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A0E73" w:rsidRPr="00591922" w:rsidRDefault="005A0E73" w:rsidP="005A0E73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591922">
              <w:rPr>
                <w:rFonts w:hint="cs"/>
                <w:b/>
                <w:bCs/>
                <w:rtl/>
              </w:rPr>
              <w:t>الساعات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5A0E73" w:rsidRPr="00591922" w:rsidRDefault="005A0E73" w:rsidP="005A0E73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591922">
              <w:rPr>
                <w:rFonts w:hint="cs"/>
                <w:b/>
                <w:bCs/>
                <w:rtl/>
              </w:rPr>
              <w:t>مخرجات التعلم المطلوبة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5A0E73" w:rsidRPr="00591922" w:rsidRDefault="005A0E73" w:rsidP="005A0E73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591922">
              <w:rPr>
                <w:rFonts w:hint="cs"/>
                <w:b/>
                <w:bCs/>
                <w:rtl/>
              </w:rPr>
              <w:t>اسم الوحدة / او الموضوع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:rsidR="005A0E73" w:rsidRPr="00591922" w:rsidRDefault="005A0E73" w:rsidP="005A0E73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591922">
              <w:rPr>
                <w:rFonts w:hint="cs"/>
                <w:b/>
                <w:bCs/>
                <w:rtl/>
              </w:rPr>
              <w:t>طريقة التعليم</w:t>
            </w:r>
          </w:p>
        </w:tc>
        <w:tc>
          <w:tcPr>
            <w:tcW w:w="1704" w:type="dxa"/>
            <w:shd w:val="clear" w:color="auto" w:fill="BFBFBF" w:themeFill="background1" w:themeFillShade="BF"/>
          </w:tcPr>
          <w:p w:rsidR="005A0E73" w:rsidRPr="00591922" w:rsidRDefault="005A0E73" w:rsidP="005A0E73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591922">
              <w:rPr>
                <w:rFonts w:hint="cs"/>
                <w:b/>
                <w:bCs/>
                <w:rtl/>
              </w:rPr>
              <w:t xml:space="preserve">طريقة </w:t>
            </w:r>
            <w:proofErr w:type="spellStart"/>
            <w:r w:rsidRPr="00591922">
              <w:rPr>
                <w:rFonts w:hint="cs"/>
                <w:b/>
                <w:bCs/>
                <w:rtl/>
              </w:rPr>
              <w:t>التقيم</w:t>
            </w:r>
            <w:proofErr w:type="spellEnd"/>
          </w:p>
        </w:tc>
      </w:tr>
      <w:tr w:rsidR="005A0E73" w:rsidRPr="00591922" w:rsidTr="005A0E73">
        <w:tc>
          <w:tcPr>
            <w:tcW w:w="255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الاول </w:t>
            </w:r>
          </w:p>
        </w:tc>
        <w:tc>
          <w:tcPr>
            <w:tcW w:w="1276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تعريف الطالب : بمفردات المادة وأهمية النظام العقابي</w:t>
            </w:r>
          </w:p>
        </w:tc>
        <w:tc>
          <w:tcPr>
            <w:tcW w:w="3113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مقدمة في انظمة الاسلام واثرها في وقاية المجتمع من الجريمة ومنها النظام الوقائي </w:t>
            </w:r>
          </w:p>
        </w:tc>
        <w:tc>
          <w:tcPr>
            <w:tcW w:w="156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1704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مدى تفاعل الطالب مع المادة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1276" w:type="dxa"/>
          </w:tcPr>
          <w:p w:rsidR="005A0E73" w:rsidRPr="005A0E73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تفرد الشريعة الاسلامية في تقسيم الجرائم وعقوبتها </w:t>
            </w:r>
          </w:p>
        </w:tc>
        <w:tc>
          <w:tcPr>
            <w:tcW w:w="3113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عرض التقسيم الشرعي مقارنة والتقسيم القانوني </w:t>
            </w:r>
          </w:p>
        </w:tc>
        <w:tc>
          <w:tcPr>
            <w:tcW w:w="156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1704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مناقشة الطالب لهذا التقسيم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276" w:type="dxa"/>
          </w:tcPr>
          <w:p w:rsidR="005A0E73" w:rsidRPr="005A0E73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مفهوم : القصاص والجرائم التي تستوجب القصاص</w:t>
            </w:r>
          </w:p>
        </w:tc>
        <w:tc>
          <w:tcPr>
            <w:tcW w:w="3113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القصاص </w:t>
            </w:r>
            <w:r w:rsidRPr="005A0E73">
              <w:rPr>
                <w:b/>
                <w:bCs/>
                <w:sz w:val="28"/>
                <w:szCs w:val="28"/>
                <w:rtl/>
              </w:rPr>
              <w:t>–</w:t>
            </w: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المفهوم والشريعة وانواع القتل </w:t>
            </w:r>
          </w:p>
        </w:tc>
        <w:tc>
          <w:tcPr>
            <w:tcW w:w="156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1704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مشاركة الطالب في المحاضرة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1276" w:type="dxa"/>
          </w:tcPr>
          <w:p w:rsidR="005A0E73" w:rsidRPr="005A0E73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الدية : عقوبة شرعية</w:t>
            </w:r>
          </w:p>
        </w:tc>
        <w:tc>
          <w:tcPr>
            <w:tcW w:w="3113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الدية </w:t>
            </w:r>
            <w:r w:rsidRPr="005A0E73">
              <w:rPr>
                <w:b/>
                <w:bCs/>
                <w:sz w:val="28"/>
                <w:szCs w:val="28"/>
                <w:rtl/>
              </w:rPr>
              <w:t>–</w:t>
            </w: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 مفهومها وانواعها </w:t>
            </w:r>
            <w:r w:rsidRPr="005A0E73">
              <w:rPr>
                <w:b/>
                <w:bCs/>
                <w:sz w:val="28"/>
                <w:szCs w:val="28"/>
                <w:rtl/>
              </w:rPr>
              <w:t>–</w:t>
            </w: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 وشرعيتها ومقدارها </w:t>
            </w:r>
          </w:p>
        </w:tc>
        <w:tc>
          <w:tcPr>
            <w:tcW w:w="156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المحاضرة مع الاستعانة بالسبورة</w:t>
            </w:r>
          </w:p>
        </w:tc>
        <w:tc>
          <w:tcPr>
            <w:tcW w:w="1704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مشاركة الطالب في المحاضرة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الخامس </w:t>
            </w:r>
          </w:p>
        </w:tc>
        <w:tc>
          <w:tcPr>
            <w:tcW w:w="1276" w:type="dxa"/>
          </w:tcPr>
          <w:p w:rsidR="005A0E73" w:rsidRPr="005A0E73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الكفارة : عقوبة شرعية تأديبية ام ضمان </w:t>
            </w:r>
          </w:p>
        </w:tc>
        <w:tc>
          <w:tcPr>
            <w:tcW w:w="3113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الكفارة </w:t>
            </w:r>
            <w:r w:rsidRPr="005A0E73">
              <w:rPr>
                <w:b/>
                <w:bCs/>
                <w:sz w:val="28"/>
                <w:szCs w:val="28"/>
                <w:rtl/>
              </w:rPr>
              <w:t>–</w:t>
            </w: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 مفهومها وماهيتها </w:t>
            </w:r>
            <w:r w:rsidRPr="005A0E73">
              <w:rPr>
                <w:b/>
                <w:bCs/>
                <w:sz w:val="28"/>
                <w:szCs w:val="28"/>
                <w:rtl/>
              </w:rPr>
              <w:t>–</w:t>
            </w: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 آراء الفقهاء فيها </w:t>
            </w:r>
          </w:p>
        </w:tc>
        <w:tc>
          <w:tcPr>
            <w:tcW w:w="156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المحاضرة</w:t>
            </w:r>
          </w:p>
        </w:tc>
        <w:tc>
          <w:tcPr>
            <w:tcW w:w="1704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النقاش الصفي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1276" w:type="dxa"/>
          </w:tcPr>
          <w:p w:rsidR="005A0E73" w:rsidRPr="005A0E73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الجنايات على مادون النفس </w:t>
            </w:r>
          </w:p>
        </w:tc>
        <w:tc>
          <w:tcPr>
            <w:tcW w:w="3113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انواع الجنايات على الاطراف والشجاج والجراح </w:t>
            </w:r>
          </w:p>
        </w:tc>
        <w:tc>
          <w:tcPr>
            <w:tcW w:w="156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المحاضرة والمناقشة بعد عرض تلك </w:t>
            </w: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الانواع على السبورة</w:t>
            </w:r>
          </w:p>
        </w:tc>
        <w:tc>
          <w:tcPr>
            <w:tcW w:w="1704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النقاش الصفي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السابع</w:t>
            </w:r>
          </w:p>
        </w:tc>
        <w:tc>
          <w:tcPr>
            <w:tcW w:w="1276" w:type="dxa"/>
          </w:tcPr>
          <w:p w:rsidR="005A0E73" w:rsidRPr="005A0E73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وجوب : الدية في الجنايات على مادون النفس والقصاص</w:t>
            </w:r>
          </w:p>
        </w:tc>
        <w:tc>
          <w:tcPr>
            <w:tcW w:w="3113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عرض الجنايات التي توجب الدية أو القصاص</w:t>
            </w:r>
          </w:p>
        </w:tc>
        <w:tc>
          <w:tcPr>
            <w:tcW w:w="156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1704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استجواب الطلبة حول الموضوع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1276" w:type="dxa"/>
          </w:tcPr>
          <w:p w:rsidR="005A0E73" w:rsidRPr="005A0E73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الادلة الاثبات الجنائي في الاسلام </w:t>
            </w:r>
          </w:p>
        </w:tc>
        <w:tc>
          <w:tcPr>
            <w:tcW w:w="3113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عرض انواع الادلة التي اعتمدها الفقهاء المعاصرون والسابقون </w:t>
            </w:r>
          </w:p>
        </w:tc>
        <w:tc>
          <w:tcPr>
            <w:tcW w:w="156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المحاضرة</w:t>
            </w:r>
          </w:p>
        </w:tc>
        <w:tc>
          <w:tcPr>
            <w:tcW w:w="1704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مشاركة الطلبة في المنهجين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1276" w:type="dxa"/>
          </w:tcPr>
          <w:p w:rsidR="005A0E73" w:rsidRPr="005A0E73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الشهادة دليل شرعي </w:t>
            </w:r>
            <w:proofErr w:type="spellStart"/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للاثبات</w:t>
            </w:r>
            <w:proofErr w:type="spellEnd"/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3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مفهومها </w:t>
            </w:r>
            <w:r w:rsidRPr="005A0E73">
              <w:rPr>
                <w:b/>
                <w:bCs/>
                <w:sz w:val="28"/>
                <w:szCs w:val="28"/>
                <w:rtl/>
              </w:rPr>
              <w:t>–</w:t>
            </w: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 شرعيتها شروط الشاهد و الشهادة </w:t>
            </w:r>
          </w:p>
        </w:tc>
        <w:tc>
          <w:tcPr>
            <w:tcW w:w="156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المحاضرة</w:t>
            </w:r>
          </w:p>
        </w:tc>
        <w:tc>
          <w:tcPr>
            <w:tcW w:w="1704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فتح باب النقاش مع الطلبة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1276" w:type="dxa"/>
          </w:tcPr>
          <w:p w:rsidR="005A0E73" w:rsidRPr="005A0E73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الاقرار </w:t>
            </w:r>
            <w:r w:rsidRPr="005A0E73">
              <w:rPr>
                <w:b/>
                <w:bCs/>
                <w:sz w:val="28"/>
                <w:szCs w:val="28"/>
                <w:rtl/>
              </w:rPr>
              <w:t>–</w:t>
            </w: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 دليل اثبات ثان</w:t>
            </w:r>
          </w:p>
        </w:tc>
        <w:tc>
          <w:tcPr>
            <w:tcW w:w="3113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مفهوم الاقرار وشرعيته والشروط الواجب توافرها في الشاهد</w:t>
            </w:r>
          </w:p>
        </w:tc>
        <w:tc>
          <w:tcPr>
            <w:tcW w:w="156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المحاضرة وعلى وفق الطريقة الاستقرائية</w:t>
            </w:r>
          </w:p>
        </w:tc>
        <w:tc>
          <w:tcPr>
            <w:tcW w:w="1704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تقييم استجابة الطلبة للمفهوم والشروط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1276" w:type="dxa"/>
          </w:tcPr>
          <w:p w:rsidR="005A0E73" w:rsidRPr="005A0E73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الدليل الجنائي / القسامة </w:t>
            </w:r>
          </w:p>
        </w:tc>
        <w:tc>
          <w:tcPr>
            <w:tcW w:w="3113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مشروعية القسامة ومتى يعتمد </w:t>
            </w:r>
          </w:p>
        </w:tc>
        <w:tc>
          <w:tcPr>
            <w:tcW w:w="156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المحاضرة والمناقشة </w:t>
            </w:r>
          </w:p>
        </w:tc>
        <w:tc>
          <w:tcPr>
            <w:tcW w:w="1704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استجواب الطلبة لمعرفة مدى استيعابهم للموضوع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عشر </w:t>
            </w:r>
          </w:p>
        </w:tc>
        <w:tc>
          <w:tcPr>
            <w:tcW w:w="1276" w:type="dxa"/>
          </w:tcPr>
          <w:p w:rsidR="005A0E73" w:rsidRPr="005A0E73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206" w:type="dxa"/>
            <w:gridSpan w:val="4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اختبار في المواد الدراسية السابقة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الثالث عشر </w:t>
            </w:r>
          </w:p>
        </w:tc>
        <w:tc>
          <w:tcPr>
            <w:tcW w:w="1276" w:type="dxa"/>
          </w:tcPr>
          <w:p w:rsidR="005A0E73" w:rsidRPr="005A0E73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الحدود عقوبات الجرائم الكبرى </w:t>
            </w:r>
          </w:p>
        </w:tc>
        <w:tc>
          <w:tcPr>
            <w:tcW w:w="3113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مفهوم الحد وجرائم الحدود </w:t>
            </w:r>
          </w:p>
        </w:tc>
        <w:tc>
          <w:tcPr>
            <w:tcW w:w="156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اشراك الطلبة في عرض هذه الجرائم </w:t>
            </w:r>
          </w:p>
        </w:tc>
        <w:tc>
          <w:tcPr>
            <w:tcW w:w="1704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فتح باب النقاش في اثر هذه الجرائم على المجتمع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الرابع عشر </w:t>
            </w:r>
          </w:p>
        </w:tc>
        <w:tc>
          <w:tcPr>
            <w:tcW w:w="1276" w:type="dxa"/>
          </w:tcPr>
          <w:p w:rsidR="005A0E73" w:rsidRPr="005A0E73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حد الزنا </w:t>
            </w:r>
          </w:p>
        </w:tc>
        <w:tc>
          <w:tcPr>
            <w:tcW w:w="3113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مفهوم الجريمة ومشروعية عقوبتها </w:t>
            </w:r>
          </w:p>
        </w:tc>
        <w:tc>
          <w:tcPr>
            <w:tcW w:w="156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المحاضرة مع عرض المفردات على السبورة </w:t>
            </w:r>
          </w:p>
        </w:tc>
        <w:tc>
          <w:tcPr>
            <w:tcW w:w="1704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فتح باب النقاش مع الطلبة ومحاورتهم في الجريمة وعقوبتها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الخامس عشر </w:t>
            </w:r>
          </w:p>
        </w:tc>
        <w:tc>
          <w:tcPr>
            <w:tcW w:w="1276" w:type="dxa"/>
          </w:tcPr>
          <w:p w:rsidR="005A0E73" w:rsidRPr="005A0E73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الجوانب الانسانية والردعية في هذه العقوبة</w:t>
            </w:r>
          </w:p>
        </w:tc>
        <w:tc>
          <w:tcPr>
            <w:tcW w:w="3113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كيفية التنفيذ وشروطه في البكر </w:t>
            </w:r>
            <w:r w:rsidRPr="005A0E73">
              <w:rPr>
                <w:b/>
                <w:bCs/>
                <w:sz w:val="28"/>
                <w:szCs w:val="28"/>
                <w:rtl/>
              </w:rPr>
              <w:t>–</w:t>
            </w: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المحصن-الحامل </w:t>
            </w:r>
          </w:p>
        </w:tc>
        <w:tc>
          <w:tcPr>
            <w:tcW w:w="156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اشتراك الطلبة في عرض المادة </w:t>
            </w:r>
          </w:p>
        </w:tc>
        <w:tc>
          <w:tcPr>
            <w:tcW w:w="1704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المناقشة والاستجواب 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السادس عشر</w:t>
            </w:r>
          </w:p>
        </w:tc>
        <w:tc>
          <w:tcPr>
            <w:tcW w:w="1276" w:type="dxa"/>
          </w:tcPr>
          <w:p w:rsidR="005A0E73" w:rsidRPr="005A0E73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ادلة اثبات هذه الجريمة </w:t>
            </w:r>
          </w:p>
        </w:tc>
        <w:tc>
          <w:tcPr>
            <w:tcW w:w="3113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النية +الاقرار+القرائن</w:t>
            </w:r>
          </w:p>
        </w:tc>
        <w:tc>
          <w:tcPr>
            <w:tcW w:w="156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اشراك الطلبة في عرض المادة </w:t>
            </w:r>
          </w:p>
        </w:tc>
        <w:tc>
          <w:tcPr>
            <w:tcW w:w="1704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استحضار ما سبق وان درسه الطالب في الاسبوع التاسع والعاشر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السابع عشر </w:t>
            </w:r>
          </w:p>
        </w:tc>
        <w:tc>
          <w:tcPr>
            <w:tcW w:w="1276" w:type="dxa"/>
          </w:tcPr>
          <w:p w:rsidR="005A0E73" w:rsidRPr="005A0E73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جريمة القذف</w:t>
            </w:r>
          </w:p>
        </w:tc>
        <w:tc>
          <w:tcPr>
            <w:tcW w:w="3113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مفهوم هذه الجريمة ومشروعية عقوبتها </w:t>
            </w:r>
          </w:p>
        </w:tc>
        <w:tc>
          <w:tcPr>
            <w:tcW w:w="156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المحاضرة واشراك الطلبة فيها </w:t>
            </w:r>
          </w:p>
        </w:tc>
        <w:tc>
          <w:tcPr>
            <w:tcW w:w="1704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الاستجواب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الثامن عشر </w:t>
            </w:r>
          </w:p>
        </w:tc>
        <w:tc>
          <w:tcPr>
            <w:tcW w:w="1276" w:type="dxa"/>
          </w:tcPr>
          <w:p w:rsidR="005A0E73" w:rsidRPr="005A0E73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ادلة اثبات هذه الجريمة </w:t>
            </w:r>
          </w:p>
        </w:tc>
        <w:tc>
          <w:tcPr>
            <w:tcW w:w="6379" w:type="dxa"/>
            <w:gridSpan w:val="3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استحضار </w:t>
            </w:r>
            <w:proofErr w:type="spellStart"/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ماسبق</w:t>
            </w:r>
            <w:proofErr w:type="spellEnd"/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 وان درسه الطالب في الاسبوع التاسع والعاشر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التاسع عشر </w:t>
            </w:r>
          </w:p>
        </w:tc>
        <w:tc>
          <w:tcPr>
            <w:tcW w:w="1276" w:type="dxa"/>
          </w:tcPr>
          <w:p w:rsidR="005A0E73" w:rsidRPr="005A0E73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جريمة السرقة </w:t>
            </w:r>
          </w:p>
        </w:tc>
        <w:tc>
          <w:tcPr>
            <w:tcW w:w="3113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مشروعية الحد والحكمة منه </w:t>
            </w:r>
          </w:p>
        </w:tc>
        <w:tc>
          <w:tcPr>
            <w:tcW w:w="156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ربط الموضوع بالجانب الفقهي : المال واهميته + المصالح الضرورية الخمس</w:t>
            </w:r>
          </w:p>
        </w:tc>
        <w:tc>
          <w:tcPr>
            <w:tcW w:w="1704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استجواب الطلبة وربط ما درس في درسي الفقه واصوله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العشرون </w:t>
            </w:r>
          </w:p>
          <w:p w:rsidR="0046631A" w:rsidRPr="005A0E73" w:rsidRDefault="0046631A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5A0E73" w:rsidRPr="005A0E73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ادلة اثبات هذه الجريمة </w:t>
            </w:r>
          </w:p>
        </w:tc>
        <w:tc>
          <w:tcPr>
            <w:tcW w:w="6379" w:type="dxa"/>
            <w:gridSpan w:val="3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استحضار </w:t>
            </w:r>
            <w:proofErr w:type="spellStart"/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ماسبق</w:t>
            </w:r>
            <w:proofErr w:type="spellEnd"/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 وان درسه الطالب في الاسبوع التاسع والعاشر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الحادي والعشرون</w:t>
            </w:r>
          </w:p>
          <w:p w:rsidR="0046631A" w:rsidRPr="005A0E73" w:rsidRDefault="0046631A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5A0E73" w:rsidRPr="005A0E73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206" w:type="dxa"/>
            <w:gridSpan w:val="4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اختبار في المواد الدراسية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الثاني والعشرون</w:t>
            </w:r>
          </w:p>
        </w:tc>
        <w:tc>
          <w:tcPr>
            <w:tcW w:w="1276" w:type="dxa"/>
          </w:tcPr>
          <w:p w:rsidR="005A0E73" w:rsidRPr="005A0E73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جريمة الحرابة ( السرقة الكبرى ) </w:t>
            </w:r>
          </w:p>
        </w:tc>
        <w:tc>
          <w:tcPr>
            <w:tcW w:w="3113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مفهومها </w:t>
            </w:r>
            <w:r w:rsidRPr="005A0E73">
              <w:rPr>
                <w:b/>
                <w:bCs/>
                <w:sz w:val="28"/>
                <w:szCs w:val="28"/>
                <w:rtl/>
              </w:rPr>
              <w:t>–</w:t>
            </w: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 خطورتها على المجتمع </w:t>
            </w:r>
          </w:p>
        </w:tc>
        <w:tc>
          <w:tcPr>
            <w:tcW w:w="156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1704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المناقشة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الثالث والعشرون</w:t>
            </w:r>
          </w:p>
        </w:tc>
        <w:tc>
          <w:tcPr>
            <w:tcW w:w="1276" w:type="dxa"/>
          </w:tcPr>
          <w:p w:rsidR="005A0E73" w:rsidRPr="005A0E73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عقوبة هذه الجريمة </w:t>
            </w:r>
          </w:p>
        </w:tc>
        <w:tc>
          <w:tcPr>
            <w:tcW w:w="3113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آراء الفقهاء في </w:t>
            </w:r>
            <w:proofErr w:type="spellStart"/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هولاء</w:t>
            </w:r>
            <w:proofErr w:type="spellEnd"/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المحاربين </w:t>
            </w:r>
          </w:p>
        </w:tc>
        <w:tc>
          <w:tcPr>
            <w:tcW w:w="156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1704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المناقشة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الرابع والعشرون</w:t>
            </w:r>
          </w:p>
        </w:tc>
        <w:tc>
          <w:tcPr>
            <w:tcW w:w="1276" w:type="dxa"/>
          </w:tcPr>
          <w:p w:rsidR="005A0E73" w:rsidRPr="005A0E73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اثبات هذه الجريمة </w:t>
            </w:r>
          </w:p>
        </w:tc>
        <w:tc>
          <w:tcPr>
            <w:tcW w:w="6379" w:type="dxa"/>
            <w:gridSpan w:val="3"/>
          </w:tcPr>
          <w:p w:rsidR="005A0E73" w:rsidRPr="005A0E73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A0E73">
              <w:rPr>
                <w:rFonts w:hint="cs"/>
                <w:b/>
                <w:bCs/>
                <w:sz w:val="28"/>
                <w:szCs w:val="28"/>
                <w:rtl/>
              </w:rPr>
              <w:t xml:space="preserve">مراجعة لما سبق وان درسناه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>الخامس والعشرون</w:t>
            </w:r>
          </w:p>
        </w:tc>
        <w:tc>
          <w:tcPr>
            <w:tcW w:w="1276" w:type="dxa"/>
          </w:tcPr>
          <w:p w:rsidR="005A0E73" w:rsidRPr="0046631A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>جرائم الاعتداء على العقل</w:t>
            </w:r>
          </w:p>
        </w:tc>
        <w:tc>
          <w:tcPr>
            <w:tcW w:w="3113" w:type="dxa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 xml:space="preserve">شرب الخمر </w:t>
            </w:r>
            <w:r w:rsidRPr="0046631A">
              <w:rPr>
                <w:b/>
                <w:bCs/>
                <w:sz w:val="28"/>
                <w:szCs w:val="28"/>
                <w:rtl/>
              </w:rPr>
              <w:t>–</w:t>
            </w: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 xml:space="preserve"> مشروعية العقوبة</w:t>
            </w:r>
          </w:p>
        </w:tc>
        <w:tc>
          <w:tcPr>
            <w:tcW w:w="1562" w:type="dxa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1704" w:type="dxa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المناقشة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>السادس والعشرون</w:t>
            </w:r>
          </w:p>
        </w:tc>
        <w:tc>
          <w:tcPr>
            <w:tcW w:w="1276" w:type="dxa"/>
          </w:tcPr>
          <w:p w:rsidR="005A0E73" w:rsidRPr="0046631A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>جرائم الاعتداء على العقل</w:t>
            </w:r>
          </w:p>
        </w:tc>
        <w:tc>
          <w:tcPr>
            <w:tcW w:w="3113" w:type="dxa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 xml:space="preserve">اراء الفقهاء في مقدار هذه الجريمة </w:t>
            </w:r>
          </w:p>
        </w:tc>
        <w:tc>
          <w:tcPr>
            <w:tcW w:w="1562" w:type="dxa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1704" w:type="dxa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المناقشة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>السابع والعشرون</w:t>
            </w:r>
          </w:p>
        </w:tc>
        <w:tc>
          <w:tcPr>
            <w:tcW w:w="1276" w:type="dxa"/>
          </w:tcPr>
          <w:p w:rsidR="005A0E73" w:rsidRPr="0046631A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 xml:space="preserve">جرائم الادمان على المسكرات والافيون والحشيش </w:t>
            </w:r>
          </w:p>
        </w:tc>
        <w:tc>
          <w:tcPr>
            <w:tcW w:w="3113" w:type="dxa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 xml:space="preserve">خطورة هذه الجرائم على الفرد والمجتمع </w:t>
            </w:r>
          </w:p>
        </w:tc>
        <w:tc>
          <w:tcPr>
            <w:tcW w:w="3266" w:type="dxa"/>
            <w:gridSpan w:val="2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 xml:space="preserve">مشاركة الطلبة في تشخيص هذه المشكلة في الوقت الحاضر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>الثامن والعشرون</w:t>
            </w:r>
          </w:p>
        </w:tc>
        <w:tc>
          <w:tcPr>
            <w:tcW w:w="1276" w:type="dxa"/>
          </w:tcPr>
          <w:p w:rsidR="005A0E73" w:rsidRPr="0046631A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 xml:space="preserve">جرائم التعزير </w:t>
            </w:r>
          </w:p>
        </w:tc>
        <w:tc>
          <w:tcPr>
            <w:tcW w:w="3113" w:type="dxa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 xml:space="preserve">عقوبة الجرائم الاخرى </w:t>
            </w:r>
            <w:r w:rsidRPr="0046631A">
              <w:rPr>
                <w:b/>
                <w:bCs/>
                <w:sz w:val="28"/>
                <w:szCs w:val="28"/>
                <w:rtl/>
              </w:rPr>
              <w:t>–</w:t>
            </w: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 xml:space="preserve"> غير الحدود والقصاص العقوبات وتنوعها </w:t>
            </w:r>
          </w:p>
        </w:tc>
        <w:tc>
          <w:tcPr>
            <w:tcW w:w="3266" w:type="dxa"/>
            <w:gridSpan w:val="2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 xml:space="preserve">مشاركة الطلبة في اعداد  هذه المحاضرات بعد ان تم تكليفهم بذلك مسبقا 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>التاسع والعشرون</w:t>
            </w:r>
          </w:p>
        </w:tc>
        <w:tc>
          <w:tcPr>
            <w:tcW w:w="1276" w:type="dxa"/>
          </w:tcPr>
          <w:p w:rsidR="005A0E73" w:rsidRPr="0046631A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>جرائم التعزير</w:t>
            </w:r>
          </w:p>
        </w:tc>
        <w:tc>
          <w:tcPr>
            <w:tcW w:w="3113" w:type="dxa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العقوبات وتنوعها </w:t>
            </w:r>
          </w:p>
        </w:tc>
        <w:tc>
          <w:tcPr>
            <w:tcW w:w="3266" w:type="dxa"/>
            <w:gridSpan w:val="2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 xml:space="preserve">مشاركة الطلبة في اعداد  هذه المحاضرات بعد ان تم تكليفهم بذلك مسبقا  </w:t>
            </w:r>
          </w:p>
        </w:tc>
      </w:tr>
      <w:tr w:rsidR="005A0E73" w:rsidRPr="00591922" w:rsidTr="005A0E73">
        <w:tc>
          <w:tcPr>
            <w:tcW w:w="2552" w:type="dxa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الثلاثون </w:t>
            </w:r>
          </w:p>
        </w:tc>
        <w:tc>
          <w:tcPr>
            <w:tcW w:w="1276" w:type="dxa"/>
          </w:tcPr>
          <w:p w:rsidR="005A0E73" w:rsidRPr="0046631A" w:rsidRDefault="005A0E73" w:rsidP="005A0E73">
            <w:pPr>
              <w:rPr>
                <w:b/>
                <w:bCs/>
                <w:sz w:val="28"/>
                <w:szCs w:val="28"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206" w:type="dxa"/>
            <w:gridSpan w:val="4"/>
          </w:tcPr>
          <w:p w:rsidR="005A0E73" w:rsidRPr="0046631A" w:rsidRDefault="005A0E73" w:rsidP="005A0E7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46631A">
              <w:rPr>
                <w:rFonts w:hint="cs"/>
                <w:b/>
                <w:bCs/>
                <w:sz w:val="28"/>
                <w:szCs w:val="28"/>
                <w:rtl/>
              </w:rPr>
              <w:t xml:space="preserve">اختبار في المواد السابقة </w:t>
            </w:r>
          </w:p>
        </w:tc>
      </w:tr>
    </w:tbl>
    <w:p w:rsidR="005A0E73" w:rsidRPr="00591922" w:rsidRDefault="005A0E73" w:rsidP="005A0E73"/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Default="00BE0A54" w:rsidP="00E47F57">
      <w:pPr>
        <w:rPr>
          <w:b/>
          <w:bCs/>
          <w:sz w:val="24"/>
          <w:szCs w:val="24"/>
          <w:rtl/>
        </w:rPr>
      </w:pPr>
    </w:p>
    <w:p w:rsidR="005A0E73" w:rsidRDefault="005A0E73" w:rsidP="00E47F57">
      <w:pPr>
        <w:rPr>
          <w:b/>
          <w:bCs/>
          <w:sz w:val="24"/>
          <w:szCs w:val="24"/>
          <w:rtl/>
        </w:rPr>
      </w:pPr>
    </w:p>
    <w:p w:rsidR="005A0E73" w:rsidRDefault="005A0E73" w:rsidP="00E47F57">
      <w:pPr>
        <w:rPr>
          <w:b/>
          <w:bCs/>
          <w:sz w:val="24"/>
          <w:szCs w:val="24"/>
          <w:rtl/>
        </w:rPr>
      </w:pPr>
    </w:p>
    <w:p w:rsidR="005A0E73" w:rsidRDefault="005A0E73" w:rsidP="00E47F57">
      <w:pPr>
        <w:rPr>
          <w:b/>
          <w:bCs/>
          <w:sz w:val="24"/>
          <w:szCs w:val="24"/>
          <w:rtl/>
        </w:rPr>
      </w:pPr>
    </w:p>
    <w:p w:rsidR="005A0E73" w:rsidRDefault="005A0E73" w:rsidP="00E47F57">
      <w:pPr>
        <w:rPr>
          <w:b/>
          <w:bCs/>
          <w:sz w:val="24"/>
          <w:szCs w:val="24"/>
          <w:rtl/>
        </w:rPr>
      </w:pPr>
    </w:p>
    <w:p w:rsidR="005A0E73" w:rsidRPr="005953C2" w:rsidRDefault="005A0E73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944CF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الفقه الجنائي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عبد الله محمد الجبوري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944CF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الفقه الجنائي الاسلامي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عبد القادر عودة, والفقه على المذاهب الخمسة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محمد جواد مغنية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1836E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المقررات العلمية والنهائية للمؤتمرات الاسلامية في جامعة الأزهر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مصر , وجامعة آل البيت , والمراكز البحثية ذات الصلة بها في ايران والسعودية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1836E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الاستفادة من المراجع الالكترونية وبحسب نشاط الطالب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FB352C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1-اعتماد البحوث المعاصرة في إثراء المواد الفقهية , مثل استخدام الاساليب الحديثة في تنفيذ عقوبة القصاص , دفع الدية من قبل العاقلة 2- استخدام السبورة الذكية 3- جمع الاحصاءات العلمية حول تزايد معدلات الجريمة عالمياً , ومن خلالها نلمس عجز الفكر الجنائي المعاصر في الحد من معدلات الجريمة ,قياساً لما حققه النظام العقابي الاسلامي.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CB" w:rsidRDefault="007305CB" w:rsidP="00653EE3">
      <w:pPr>
        <w:spacing w:after="0" w:line="240" w:lineRule="auto"/>
      </w:pPr>
      <w:r>
        <w:separator/>
      </w:r>
    </w:p>
  </w:endnote>
  <w:endnote w:type="continuationSeparator" w:id="0">
    <w:p w:rsidR="007305CB" w:rsidRDefault="007305CB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5A0E73" w:rsidRDefault="007305CB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5A0E73" w:rsidRDefault="00F53C9B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5A0E73">
                      <w:instrText xml:space="preserve"> PAGE    \* MERGEFORMAT </w:instrText>
                    </w:r>
                    <w:r>
                      <w:fldChar w:fldCharType="separate"/>
                    </w:r>
                    <w:r w:rsidR="00511CEA" w:rsidRPr="00511CEA">
                      <w:rPr>
                        <w:noProof/>
                        <w:color w:val="5B9BD5" w:themeColor="accent1"/>
                        <w:rtl/>
                      </w:rPr>
                      <w:t>20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CB" w:rsidRDefault="007305CB" w:rsidP="00653EE3">
      <w:pPr>
        <w:spacing w:after="0" w:line="240" w:lineRule="auto"/>
      </w:pPr>
      <w:r>
        <w:separator/>
      </w:r>
    </w:p>
  </w:footnote>
  <w:footnote w:type="continuationSeparator" w:id="0">
    <w:p w:rsidR="007305CB" w:rsidRDefault="007305CB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F09DD"/>
    <w:rsid w:val="00122836"/>
    <w:rsid w:val="00143A56"/>
    <w:rsid w:val="001643D1"/>
    <w:rsid w:val="001836E2"/>
    <w:rsid w:val="001B7472"/>
    <w:rsid w:val="0021233E"/>
    <w:rsid w:val="0022560E"/>
    <w:rsid w:val="002919A0"/>
    <w:rsid w:val="002E4F2E"/>
    <w:rsid w:val="003277B2"/>
    <w:rsid w:val="003D4191"/>
    <w:rsid w:val="00443A9D"/>
    <w:rsid w:val="00444352"/>
    <w:rsid w:val="0046631A"/>
    <w:rsid w:val="00473B83"/>
    <w:rsid w:val="00511CEA"/>
    <w:rsid w:val="00512D57"/>
    <w:rsid w:val="0052426E"/>
    <w:rsid w:val="00555C5B"/>
    <w:rsid w:val="00572E9A"/>
    <w:rsid w:val="005953C2"/>
    <w:rsid w:val="005A0E73"/>
    <w:rsid w:val="005F0251"/>
    <w:rsid w:val="00606E19"/>
    <w:rsid w:val="00653EE3"/>
    <w:rsid w:val="006A3623"/>
    <w:rsid w:val="00704BAC"/>
    <w:rsid w:val="00725F6B"/>
    <w:rsid w:val="007305CB"/>
    <w:rsid w:val="00751B81"/>
    <w:rsid w:val="00784EB5"/>
    <w:rsid w:val="007E5DC7"/>
    <w:rsid w:val="008C3F22"/>
    <w:rsid w:val="008E1B7B"/>
    <w:rsid w:val="009141E5"/>
    <w:rsid w:val="00944CF2"/>
    <w:rsid w:val="009B2AF8"/>
    <w:rsid w:val="009B4033"/>
    <w:rsid w:val="009F5AB4"/>
    <w:rsid w:val="00A206B2"/>
    <w:rsid w:val="00A46660"/>
    <w:rsid w:val="00A922A2"/>
    <w:rsid w:val="00AE3111"/>
    <w:rsid w:val="00AE713A"/>
    <w:rsid w:val="00B00AEA"/>
    <w:rsid w:val="00B06372"/>
    <w:rsid w:val="00B2217D"/>
    <w:rsid w:val="00BB49EA"/>
    <w:rsid w:val="00BE0A54"/>
    <w:rsid w:val="00BF2980"/>
    <w:rsid w:val="00C40665"/>
    <w:rsid w:val="00C45E68"/>
    <w:rsid w:val="00C64488"/>
    <w:rsid w:val="00CD5C7F"/>
    <w:rsid w:val="00CF6D35"/>
    <w:rsid w:val="00D32F55"/>
    <w:rsid w:val="00D37828"/>
    <w:rsid w:val="00D43645"/>
    <w:rsid w:val="00D81D77"/>
    <w:rsid w:val="00DC7F82"/>
    <w:rsid w:val="00DD389C"/>
    <w:rsid w:val="00E47F57"/>
    <w:rsid w:val="00E53234"/>
    <w:rsid w:val="00E57ED2"/>
    <w:rsid w:val="00F0412F"/>
    <w:rsid w:val="00F24C96"/>
    <w:rsid w:val="00F53C9B"/>
    <w:rsid w:val="00FB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DR.Ahmed Saker 2o1O</cp:lastModifiedBy>
  <cp:revision>55</cp:revision>
  <dcterms:created xsi:type="dcterms:W3CDTF">2016-04-26T06:16:00Z</dcterms:created>
  <dcterms:modified xsi:type="dcterms:W3CDTF">2019-01-30T19:41:00Z</dcterms:modified>
</cp:coreProperties>
</file>