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4032" w:type="dxa"/>
        <w:tblInd w:w="-601" w:type="dxa"/>
        <w:tblLook w:val="04A0" w:firstRow="1" w:lastRow="0" w:firstColumn="1" w:lastColumn="0" w:noHBand="0" w:noVBand="1"/>
      </w:tblPr>
      <w:tblGrid>
        <w:gridCol w:w="3542"/>
        <w:gridCol w:w="3402"/>
        <w:gridCol w:w="3402"/>
        <w:gridCol w:w="3686"/>
      </w:tblGrid>
      <w:tr w:rsidR="002D6FD9" w:rsidTr="002D6FD9">
        <w:trPr>
          <w:trHeight w:val="699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</w:pPr>
            <w:bookmarkStart w:id="0" w:name="_GoBack"/>
            <w:bookmarkEnd w:id="0"/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ماجستير طبيعي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ماجستير بشري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دكتوراه طبيعي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دكتوراه  بشري</w:t>
            </w:r>
          </w:p>
        </w:tc>
      </w:tr>
      <w:tr w:rsidR="002D6FD9" w:rsidTr="002D6FD9">
        <w:trPr>
          <w:trHeight w:val="908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علم المناخ  د علي الوائلي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جغرافية المدن- دبشير واخرون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علم المناخ  د نعمان شحاذه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خدمات  المدن- دبشير واخرون</w:t>
            </w:r>
          </w:p>
        </w:tc>
      </w:tr>
      <w:tr w:rsidR="002D6FD9" w:rsidTr="002D6FD9">
        <w:trPr>
          <w:trHeight w:val="908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تطور الفكر الجغرافي  د ابراهيم احمد سعيد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علم البيئة  د حسين السعدي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علم الاشكال الارضية د عبد الالة كربل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التنمية المستدامة – د عثمان محمد غنيم</w:t>
            </w:r>
          </w:p>
        </w:tc>
      </w:tr>
      <w:tr w:rsidR="002D6FD9" w:rsidTr="002D6FD9">
        <w:trPr>
          <w:trHeight w:val="908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موسوعة علم المناخ د علي حسن موسى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تطور الفكر الجغرافي  د ابراهيم احمد سعيد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التقنيات الجغرافية الحديثة  د اياد الطائي د ثائر مظهر العزاوي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التقنيات الجغرافية الحديثة  د اياد الطائي د ثائر مظهر العزاوي</w:t>
            </w:r>
          </w:p>
        </w:tc>
      </w:tr>
      <w:tr w:rsidR="002D6FD9" w:rsidTr="002D6FD9">
        <w:trPr>
          <w:trHeight w:val="908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نظم العلومات الجغراية  التعليم المهني– المملكة العربية السعودية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نظم العلومات الجغراية  التعليم المهني– المملكة العربية السعودية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جغرافية السكان  د عباس السعدي</w:t>
            </w:r>
          </w:p>
        </w:tc>
      </w:tr>
      <w:tr w:rsidR="002D6FD9" w:rsidTr="002D6FD9">
        <w:trPr>
          <w:trHeight w:val="971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الموارد الطبيعية  دسلام هاتف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color w:val="000000" w:themeColor="text1"/>
                <w:sz w:val="32"/>
                <w:szCs w:val="32"/>
                <w:rtl/>
                <w:lang w:bidi="ar-IQ"/>
              </w:rPr>
              <w:t>جغرافية الصناعة بين الدراسة المنهجية والمعاصرة</w:t>
            </w:r>
            <w:r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IQ"/>
              </w:rPr>
              <w:t xml:space="preserve"> د عمران د سلام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الهيدرواوجي د سلام هاتف احمد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الجغرافية السياسية </w:t>
            </w:r>
          </w:p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قاسم الدويكات</w:t>
            </w:r>
          </w:p>
        </w:tc>
      </w:tr>
      <w:tr w:rsidR="002D6FD9" w:rsidTr="002D6FD9">
        <w:trPr>
          <w:trHeight w:val="971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علم الاشكال الارضية حسن رمضان سلامة 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IQ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eastAsia="Calibri" w:hAnsi="Simplified Arabic" w:cs="Simplified Arabic"/>
                <w:color w:val="000000" w:themeColor="text1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جغرافية النقل د. احمد حسون السامرائي</w:t>
            </w:r>
          </w:p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D9" w:rsidRDefault="002D6FD9">
            <w:pPr>
              <w:tabs>
                <w:tab w:val="left" w:pos="217"/>
              </w:tabs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</w:p>
        </w:tc>
      </w:tr>
    </w:tbl>
    <w:p w:rsidR="00F51E47" w:rsidRDefault="00F51E47"/>
    <w:sectPr w:rsidR="00F51E47" w:rsidSect="004154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4F1"/>
    <w:rsid w:val="002D6FD9"/>
    <w:rsid w:val="004154F1"/>
    <w:rsid w:val="00F5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AA311-A8F4-4C69-9463-57109A62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4F1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4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IRCOEDU</dc:creator>
  <cp:keywords/>
  <dc:description/>
  <cp:lastModifiedBy>IRCOEDU</cp:lastModifiedBy>
  <cp:revision>4</cp:revision>
  <dcterms:created xsi:type="dcterms:W3CDTF">2019-03-30T06:34:00Z</dcterms:created>
  <dcterms:modified xsi:type="dcterms:W3CDTF">2019-03-30T06:41:00Z</dcterms:modified>
</cp:coreProperties>
</file>