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5"/>
        <w:gridCol w:w="5143"/>
      </w:tblGrid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إيجازا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لأهم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البرنامج؛</w:t>
            </w:r>
          </w:p>
        </w:tc>
      </w:tr>
      <w:tr w:rsidR="003254AA" w:rsidRPr="0034175A" w:rsidTr="00986426">
        <w:trPr>
          <w:trHeight w:val="986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C67E3F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للعلوم 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>/أبن رشد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5143" w:type="dxa"/>
          </w:tcPr>
          <w:p w:rsidR="003254AA" w:rsidRPr="0034175A" w:rsidRDefault="0066683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66683E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 المتاحة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143" w:type="dxa"/>
          </w:tcPr>
          <w:p w:rsidR="003254AA" w:rsidRPr="0034175A" w:rsidRDefault="00142B53" w:rsidP="00C1485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>الأول للعام الدراسي 201</w:t>
            </w:r>
            <w:r w:rsidR="00C1485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C1485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83E" w:rsidRPr="0034175A">
              <w:rPr>
                <w:rFonts w:hint="cs"/>
                <w:b/>
                <w:bCs/>
                <w:sz w:val="24"/>
                <w:szCs w:val="24"/>
                <w:rtl/>
              </w:rPr>
              <w:t>أعداد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66683E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1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1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4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0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54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54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4778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</w:p>
          <w:p w:rsidR="003254AA" w:rsidRPr="00C44EE6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1-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يتعرف الطالب على الغلاف الغازي </w:t>
            </w:r>
            <w:r w:rsidR="0019296E" w:rsidRPr="00C44EE6">
              <w:rPr>
                <w:rFonts w:hint="cs"/>
                <w:b/>
                <w:bCs/>
                <w:sz w:val="24"/>
                <w:szCs w:val="24"/>
                <w:rtl/>
              </w:rPr>
              <w:t>للأرض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ومكوناته وطبقاته.</w:t>
            </w:r>
          </w:p>
          <w:p w:rsidR="003254AA" w:rsidRPr="00C44EE6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2-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العوامل والعناصر والظواهر</w:t>
            </w:r>
            <w:r w:rsidR="0019296E" w:rsidRP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>المناخية.</w:t>
            </w:r>
          </w:p>
          <w:p w:rsidR="003254AA" w:rsidRPr="00C44EE6" w:rsidRDefault="003254AA" w:rsidP="00C44EE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3-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أن يتعرف الطالب على مفهوم </w:t>
            </w:r>
            <w:r w:rsidR="00C44EE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المناخ الشمولي.</w:t>
            </w:r>
          </w:p>
          <w:p w:rsidR="00C44EE6" w:rsidRPr="00C44EE6" w:rsidRDefault="003254AA" w:rsidP="00C44EE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-</w:t>
            </w:r>
            <w:r w:rsidR="00C44EE6" w:rsidRPr="00C44EE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44EE6">
              <w:rPr>
                <w:b/>
                <w:bCs/>
                <w:sz w:val="24"/>
                <w:szCs w:val="24"/>
                <w:rtl/>
              </w:rPr>
              <w:t>-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واحدث الاتجاهات العلمية للبحث في هذا الاختصاص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C44EE6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C44EE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يكتسب مهارة في معرفة كيفية فهم التغيرات الطقسية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يكتسب مهارة التنبؤ بالحالة الجوية.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C44E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أسلوب المحاضرة الالكترونية وشاشة العرض ومن ثم المناقشة إضافة إلى الوسائل التعليمية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3254AA" w:rsidRPr="0034175A" w:rsidTr="00986426">
        <w:trPr>
          <w:trHeight w:val="1568"/>
        </w:trPr>
        <w:tc>
          <w:tcPr>
            <w:tcW w:w="8528" w:type="dxa"/>
            <w:gridSpan w:val="2"/>
          </w:tcPr>
          <w:p w:rsidR="003254AA" w:rsidRPr="0034175A" w:rsidRDefault="00C44E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 يومي حسب نشاطات الطلبة واختبارين تحريريين.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929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7"/>
              <w:gridCol w:w="1133"/>
              <w:gridCol w:w="2041"/>
              <w:gridCol w:w="1939"/>
              <w:gridCol w:w="1130"/>
              <w:gridCol w:w="1012"/>
            </w:tblGrid>
            <w:tr w:rsidR="003254AA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3254AA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905A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 xml:space="preserve">تاريخ المناخ </w:t>
                  </w: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lastRenderedPageBreak/>
                    <w:t>الماضي والأدلة عليه (التاريخ الجيولوجي للأرض).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C14856" w:rsidRDefault="00C14856" w:rsidP="00984C89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 xml:space="preserve">المحاضرة الالكترونية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C14856" w:rsidRDefault="00C14856" w:rsidP="00984C89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وشفهي</w:t>
                  </w:r>
                </w:p>
              </w:tc>
            </w:tr>
            <w:tr w:rsidR="003254AA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905A8" w:rsidRDefault="003905A8" w:rsidP="003905A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Times New Roman" w:hint="cs"/>
                      <w:sz w:val="36"/>
                      <w:szCs w:val="36"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التغير المناخي والأسباب واهم المؤتمرات والندوات العالمية التي بحثت موضوع التغير المناخي.</w:t>
                  </w:r>
                </w:p>
                <w:p w:rsidR="003254AA" w:rsidRPr="00557E19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557E19" w:rsidRDefault="003905A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النظريات القديمة في التغير المناخي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83E" w:rsidRPr="00557E19" w:rsidRDefault="003905A8" w:rsidP="0066683E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النظريات الحديثة في التغير المناخي</w:t>
                  </w:r>
                  <w:r w:rsidR="0066683E" w:rsidRPr="00557E19">
                    <w:rPr>
                      <w:rFonts w:cs="Times New Roman" w:hint="cs"/>
                      <w:sz w:val="24"/>
                      <w:szCs w:val="24"/>
                      <w:rtl/>
                    </w:rPr>
                    <w:t>.</w:t>
                  </w:r>
                </w:p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557E19" w:rsidRDefault="003905A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التغيرات المناخية الحديثة ومؤشرات التغير المناخي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905A8" w:rsidP="00557E1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 xml:space="preserve">التغيرات المناخية </w:t>
                  </w: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lastRenderedPageBreak/>
                    <w:t>المستقبلية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905A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التغيرات المناخية والبيئة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اثر التبدل المناخي في الزراعة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</w:rPr>
                    <w:t>التغيرات المناخية والتنمية البشرية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36"/>
                      <w:szCs w:val="36"/>
                      <w:rtl/>
                      <w:lang w:bidi="ar-IQ"/>
                    </w:rPr>
                    <w:t>التكيف مع التغيرات المناخية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557E19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 w:rsidRPr="00F32BE0">
                    <w:rPr>
                      <w:rFonts w:cs="Times New Roman" w:hint="cs"/>
                      <w:sz w:val="24"/>
                      <w:szCs w:val="24"/>
                      <w:rtl/>
                    </w:rPr>
                    <w:t>خرائط توزيع المديات الحرارية،الشذوذ الحراري السلبي والايجابي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557E19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F32BE0">
                    <w:rPr>
                      <w:rFonts w:cs="Times New Roman" w:hint="cs"/>
                      <w:sz w:val="24"/>
                      <w:szCs w:val="24"/>
                      <w:rtl/>
                    </w:rPr>
                    <w:t>الضغط الجوي والرياح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557E19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 w:rsidRPr="00F32BE0">
                    <w:rPr>
                      <w:rFonts w:cs="Times New Roman" w:hint="cs"/>
                      <w:sz w:val="24"/>
                      <w:szCs w:val="24"/>
                      <w:rtl/>
                    </w:rPr>
                    <w:t>طبيعة التغيرات في الضغوط والرياح الدائمة والفصلية واليومية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E19" w:rsidRPr="00F32BE0" w:rsidRDefault="00557E19" w:rsidP="00557E19">
                  <w:pPr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32BE0">
                    <w:rPr>
                      <w:rFonts w:cs="Times New Roman" w:hint="cs"/>
                      <w:sz w:val="24"/>
                      <w:szCs w:val="24"/>
                      <w:rtl/>
                    </w:rPr>
                    <w:t>الكتل الهوائية.المنظومات الضغطية،الجبهات.</w:t>
                  </w:r>
                </w:p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557E19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 w:rsidRPr="00F32BE0">
                    <w:rPr>
                      <w:rFonts w:cs="Times New Roman" w:hint="cs"/>
                      <w:sz w:val="24"/>
                      <w:szCs w:val="24"/>
                      <w:rtl/>
                    </w:rPr>
                    <w:t>الرطوبة الجوية،التبخر والتبخر نتح،التكاثف وصوره ،التساقط.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8E1379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F15ED8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اختبار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تحريري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14856">
                    <w:rPr>
                      <w:rFonts w:hint="cs"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5554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57E19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  <w:lang w:bidi="ar-IQ"/>
              </w:rPr>
              <w:t>نعمان شحادة ، علم المناخ ، الطبعة الاولى، دار صفاء للنشر والتوزيع ، عمان ، 2009.</w:t>
            </w:r>
          </w:p>
          <w:p w:rsidR="003254AA" w:rsidRPr="00557E19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57E19" w:rsidRPr="00557E19" w:rsidRDefault="00557E19" w:rsidP="00557E1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1-</w:t>
            </w:r>
            <w:r w:rsidRPr="00557E19">
              <w:rPr>
                <w:rFonts w:cs="Times New Roman" w:hint="cs"/>
                <w:sz w:val="28"/>
                <w:szCs w:val="28"/>
                <w:rtl/>
              </w:rPr>
              <w:t>إبراهيم العرود,التغير المناخ</w:t>
            </w:r>
            <w:r w:rsidRPr="00557E19">
              <w:rPr>
                <w:rFonts w:cs="Times New Roman" w:hint="eastAsia"/>
                <w:sz w:val="28"/>
                <w:szCs w:val="28"/>
                <w:rtl/>
              </w:rPr>
              <w:t>ي</w:t>
            </w:r>
            <w:r w:rsidRPr="00557E19">
              <w:rPr>
                <w:rFonts w:cs="Times New Roman" w:hint="cs"/>
                <w:sz w:val="28"/>
                <w:szCs w:val="28"/>
                <w:rtl/>
              </w:rPr>
              <w:t xml:space="preserve"> في الميزان,جامعة مؤتة,2001.</w:t>
            </w:r>
          </w:p>
          <w:p w:rsidR="003254AA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  <w:lang w:bidi="ar-AE"/>
              </w:rPr>
              <w:t>قصي السامرائي،المناخ والأقاليم المناخية،دار اليازوري،عمان،2008.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لتي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57E19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</w:rPr>
              <w:t>علي حسن موسى,موسوعة الطقس والمناخ,نور للطباعة والنشر,دمشق,2006.</w:t>
            </w:r>
          </w:p>
          <w:p w:rsidR="00557E19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</w:rPr>
              <w:t>عبد الغن</w:t>
            </w:r>
            <w:r w:rsidRPr="00557E19">
              <w:rPr>
                <w:rFonts w:cs="Times New Roman" w:hint="eastAsia"/>
                <w:sz w:val="28"/>
                <w:szCs w:val="28"/>
                <w:rtl/>
              </w:rPr>
              <w:t>ي</w:t>
            </w:r>
            <w:r w:rsidRPr="00557E19">
              <w:rPr>
                <w:rFonts w:cs="Times New Roman" w:hint="cs"/>
                <w:sz w:val="28"/>
                <w:szCs w:val="28"/>
                <w:rtl/>
              </w:rPr>
              <w:t xml:space="preserve"> جميل السلطان,الجو عناصره وتقلباته،دار الحرية للطباعة،بغداد،1985.</w:t>
            </w:r>
          </w:p>
          <w:p w:rsidR="003254AA" w:rsidRPr="00557E19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C269A" w:rsidRDefault="008C269A" w:rsidP="008C269A">
            <w:pPr>
              <w:bidi w:val="0"/>
            </w:pPr>
          </w:p>
          <w:p w:rsidR="008C269A" w:rsidRDefault="00D00B8A" w:rsidP="008C269A">
            <w:pPr>
              <w:bidi w:val="0"/>
              <w:rPr>
                <w:rFonts w:ascii="Arial" w:hAnsi="Arial"/>
                <w:color w:val="222222"/>
              </w:rPr>
            </w:pPr>
            <w:hyperlink r:id="rId7" w:history="1">
              <w:r w:rsidR="008C269A">
                <w:rPr>
                  <w:rStyle w:val="Hyperlink"/>
                </w:rPr>
                <w:t>http://www.tutiempo.net/en/</w:t>
              </w:r>
            </w:hyperlink>
          </w:p>
          <w:p w:rsidR="008C269A" w:rsidRDefault="00D00B8A" w:rsidP="008C269A">
            <w:pPr>
              <w:bidi w:val="0"/>
            </w:pPr>
            <w:hyperlink r:id="rId8" w:history="1">
              <w:r w:rsidR="008C269A">
                <w:rPr>
                  <w:rStyle w:val="Hyperlink"/>
                </w:rPr>
                <w:t>climate change +exclusive+free</w:t>
              </w:r>
            </w:hyperlink>
          </w:p>
          <w:p w:rsidR="008C269A" w:rsidRDefault="008C269A" w:rsidP="008C269A">
            <w:pPr>
              <w:bidi w:val="0"/>
            </w:pPr>
            <w:r>
              <w:t>Vortex_plymouth.edu</w:t>
            </w:r>
          </w:p>
          <w:p w:rsidR="008C269A" w:rsidRDefault="008C269A" w:rsidP="008C269A">
            <w:pPr>
              <w:bidi w:val="0"/>
            </w:pPr>
            <w:r>
              <w:t>Wx.maps.org/pix/euro.html</w:t>
            </w:r>
          </w:p>
          <w:p w:rsidR="008C269A" w:rsidRDefault="008C269A" w:rsidP="008C269A">
            <w:pPr>
              <w:bidi w:val="0"/>
            </w:pPr>
            <w:r>
              <w:t>Forecast.uoa.gr/dusting.html</w:t>
            </w:r>
          </w:p>
          <w:p w:rsidR="008C269A" w:rsidRDefault="008C269A" w:rsidP="008C269A">
            <w:pPr>
              <w:bidi w:val="0"/>
            </w:pPr>
            <w:r>
              <w:t>Imos_tm.com/Arabic/index.php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792FBE">
      <w:bookmarkStart w:id="0" w:name="_GoBack"/>
      <w:bookmarkEnd w:id="0"/>
    </w:p>
    <w:sectPr w:rsidR="00C36369" w:rsidSect="00047F23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BE" w:rsidRDefault="00792FBE" w:rsidP="00D47545">
      <w:pPr>
        <w:spacing w:after="0" w:line="240" w:lineRule="auto"/>
      </w:pPr>
      <w:r>
        <w:separator/>
      </w:r>
    </w:p>
  </w:endnote>
  <w:endnote w:type="continuationSeparator" w:id="1">
    <w:p w:rsidR="00792FBE" w:rsidRDefault="00792FBE" w:rsidP="00D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D00B8A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4097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D00B8A">
                <w:pPr>
                  <w:jc w:val="center"/>
                  <w:rPr>
                    <w:color w:val="5B9BD5"/>
                  </w:rPr>
                </w:pPr>
                <w:r w:rsidRPr="00D00B8A">
                  <w:fldChar w:fldCharType="begin"/>
                </w:r>
                <w:r w:rsidR="003254AA">
                  <w:instrText xml:space="preserve"> PAGE    \* MERGEFORMAT </w:instrText>
                </w:r>
                <w:r w:rsidRPr="00D00B8A">
                  <w:fldChar w:fldCharType="separate"/>
                </w:r>
                <w:r w:rsidR="003905A8" w:rsidRPr="003905A8">
                  <w:rPr>
                    <w:noProof/>
                    <w:color w:val="5B9BD5"/>
                    <w:rtl/>
                  </w:rPr>
                  <w:t>6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BE" w:rsidRDefault="00792FBE" w:rsidP="00D47545">
      <w:pPr>
        <w:spacing w:after="0" w:line="240" w:lineRule="auto"/>
      </w:pPr>
      <w:r>
        <w:separator/>
      </w:r>
    </w:p>
  </w:footnote>
  <w:footnote w:type="continuationSeparator" w:id="1">
    <w:p w:rsidR="00792FBE" w:rsidRDefault="00792FBE" w:rsidP="00D4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7294A"/>
    <w:multiLevelType w:val="hybridMultilevel"/>
    <w:tmpl w:val="1D6C1D7E"/>
    <w:lvl w:ilvl="0" w:tplc="8E12E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71944"/>
    <w:multiLevelType w:val="hybridMultilevel"/>
    <w:tmpl w:val="CBD2D3B0"/>
    <w:lvl w:ilvl="0" w:tplc="976A35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54AA"/>
    <w:rsid w:val="00010E4E"/>
    <w:rsid w:val="00142B53"/>
    <w:rsid w:val="0019296E"/>
    <w:rsid w:val="001D61F7"/>
    <w:rsid w:val="003254AA"/>
    <w:rsid w:val="003905A8"/>
    <w:rsid w:val="0044072F"/>
    <w:rsid w:val="004908FC"/>
    <w:rsid w:val="00557E19"/>
    <w:rsid w:val="0066683E"/>
    <w:rsid w:val="00792FBE"/>
    <w:rsid w:val="008C269A"/>
    <w:rsid w:val="008E1379"/>
    <w:rsid w:val="00972740"/>
    <w:rsid w:val="00986426"/>
    <w:rsid w:val="009A4D01"/>
    <w:rsid w:val="00AB4331"/>
    <w:rsid w:val="00AE713A"/>
    <w:rsid w:val="00B00AEA"/>
    <w:rsid w:val="00B36832"/>
    <w:rsid w:val="00C14856"/>
    <w:rsid w:val="00C44EE6"/>
    <w:rsid w:val="00C67E3F"/>
    <w:rsid w:val="00CC0018"/>
    <w:rsid w:val="00D00B8A"/>
    <w:rsid w:val="00D47545"/>
    <w:rsid w:val="00DB719D"/>
    <w:rsid w:val="00DF6BBB"/>
    <w:rsid w:val="00F15ED8"/>
    <w:rsid w:val="00FB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8C26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climate+change+%2Bexclusive%2Bfree&amp;hl=ar&amp;as_sdt=0&amp;as_vis=1&amp;oi=scholart&amp;sa=X&amp;ei=-XQHUe6OMJTa0QXV14C4DA&amp;ved=0CDIQgQMw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iempo.ne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lraq</cp:lastModifiedBy>
  <cp:revision>13</cp:revision>
  <dcterms:created xsi:type="dcterms:W3CDTF">2017-12-11T08:13:00Z</dcterms:created>
  <dcterms:modified xsi:type="dcterms:W3CDTF">2009-12-31T21:52:00Z</dcterms:modified>
</cp:coreProperties>
</file>