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53DF12B2" w:rsidR="00B90B93" w:rsidRDefault="002C494F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01F11" wp14:editId="492E0739">
                                  <wp:extent cx="1047750" cy="1054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0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53DF12B2" w:rsidR="00B90B93" w:rsidRDefault="002C494F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201F11" wp14:editId="492E0739">
                            <wp:extent cx="1047750" cy="1054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5431D831" w:rsidR="00210179" w:rsidRDefault="00D647E6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استمارة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765" w:type="dxa"/>
        <w:jc w:val="center"/>
        <w:tblLook w:val="04A0" w:firstRow="1" w:lastRow="0" w:firstColumn="1" w:lastColumn="0" w:noHBand="0" w:noVBand="1"/>
      </w:tblPr>
      <w:tblGrid>
        <w:gridCol w:w="8765"/>
      </w:tblGrid>
      <w:tr w:rsidR="00F16F50" w14:paraId="5DDF08B1" w14:textId="77777777" w:rsidTr="000E4326">
        <w:trPr>
          <w:trHeight w:val="773"/>
          <w:jc w:val="center"/>
        </w:trPr>
        <w:tc>
          <w:tcPr>
            <w:tcW w:w="8765" w:type="dxa"/>
            <w:shd w:val="clear" w:color="auto" w:fill="C2D69B" w:themeFill="accent3" w:themeFillTint="99"/>
            <w:vAlign w:val="center"/>
          </w:tcPr>
          <w:p w14:paraId="6B9A8FD3" w14:textId="34EBA415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D647E6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-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الإنسانية / قسم </w:t>
            </w:r>
            <w:r w:rsidR="000E4326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اللغة الانكليزية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proofErr w:type="gramStart"/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25EC9689" w:rsidR="00AB1349" w:rsidRPr="007F327D" w:rsidRDefault="00F8007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أمل ناصر فراك عبد الله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2C96E1E1" w:rsidR="00AB1349" w:rsidRPr="007F327D" w:rsidRDefault="00F80070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دكتوراه أدب </w:t>
            </w:r>
            <w:r w:rsidR="00C90DF5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إنكليزي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237AF9CF" w:rsidR="001626BA" w:rsidRPr="007F327D" w:rsidRDefault="00F80070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6C61D2C3" w:rsidR="001626BA" w:rsidRPr="007F327D" w:rsidRDefault="00F8007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أدب إنكليزي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56F95D3A" w:rsidR="001626BA" w:rsidRPr="007F327D" w:rsidRDefault="00F80070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أدب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/شعر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369C2AB2" w:rsidR="00664EBE" w:rsidRPr="00FB7CDE" w:rsidRDefault="00C90DF5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البكالوريو</w:t>
            </w:r>
            <w:r w:rsidRPr="00FB7CDE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C75ED" w14:paraId="2AD0C8C9" w14:textId="77777777" w:rsidTr="00001630">
        <w:trPr>
          <w:trHeight w:val="377"/>
          <w:jc w:val="center"/>
        </w:trPr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771D9D" w14:textId="66560229" w:rsidR="00FC75ED" w:rsidRPr="00FF27EA" w:rsidRDefault="00FC75ED" w:rsidP="00FC75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B80826" w14:textId="0C9DBA4F" w:rsidR="00FC75ED" w:rsidRPr="00F41A15" w:rsidRDefault="00FC75ED" w:rsidP="00FC75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التربية الأولى/ابن رشد 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1D53E1" w14:textId="1A013341" w:rsidR="00FC75ED" w:rsidRPr="00F16F50" w:rsidRDefault="00FC75ED" w:rsidP="00FC75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278972" w14:textId="3B181430" w:rsidR="00FC75ED" w:rsidRPr="00F16F50" w:rsidRDefault="00FC75ED" w:rsidP="00FC75E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1/7/1997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74A20" w14:paraId="2A5AB435" w14:textId="77777777" w:rsidTr="00915EEC">
        <w:trPr>
          <w:trHeight w:val="368"/>
          <w:jc w:val="center"/>
        </w:trPr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35B079" w14:textId="55322726" w:rsidR="00274A20" w:rsidRDefault="00274A20" w:rsidP="00274A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BFFCA8" w14:textId="0014B5D3" w:rsidR="00274A20" w:rsidRPr="00F41A15" w:rsidRDefault="00274A20" w:rsidP="00274A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التربية ابن رشد 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4C85AE" w14:textId="35900B09" w:rsidR="00274A20" w:rsidRPr="00F16F50" w:rsidRDefault="00274A20" w:rsidP="00274A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B15D72" w14:textId="720438A0" w:rsidR="00274A20" w:rsidRPr="00F16F50" w:rsidRDefault="00274A20" w:rsidP="00274A2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20/10/2001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7E46A6FD" w:rsidR="00836106" w:rsidRPr="00F16F50" w:rsidRDefault="000A0CA9" w:rsidP="000A0CA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D79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البحث عن الأخلاقية والتحسن الاجتماعي: دراسة نقدية في مسرحيات مختارة لجون </w:t>
            </w:r>
            <w:proofErr w:type="spellStart"/>
            <w:r w:rsidRPr="005D79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جولزورذي</w:t>
            </w:r>
            <w:proofErr w:type="spellEnd"/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CC62D4" w14:paraId="73CD4B40" w14:textId="77777777" w:rsidTr="00CC513D">
        <w:trPr>
          <w:trHeight w:val="179"/>
          <w:jc w:val="center"/>
        </w:trPr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D577CF" w14:textId="19A606EC" w:rsidR="00CC62D4" w:rsidRDefault="00CC62D4" w:rsidP="00CC62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61F59F" w14:textId="07528E6A" w:rsidR="00CC62D4" w:rsidRDefault="000A0CA9" w:rsidP="00CC62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الآداب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18C228" w14:textId="518E619C" w:rsidR="00CC62D4" w:rsidRDefault="00CC62D4" w:rsidP="00CC62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DD59DE" w14:textId="5E438C31" w:rsidR="00CC62D4" w:rsidRDefault="00CC62D4" w:rsidP="00CC62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22/8/2016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74438981" w:rsidR="00752215" w:rsidRPr="00752215" w:rsidRDefault="00D10F5F" w:rsidP="00D10F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D79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أهمية التقاليد العائلية </w:t>
            </w:r>
            <w:r w:rsidRPr="005D792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 مجموعة</w:t>
            </w:r>
            <w:r w:rsidRPr="005D79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مختارة من الشعراء العرب -الأمريكيين واللاتينيين-الأمريكيين المعاصرين: دراسة في نعومي شهاب ناي وخالد مطاوع وبات مورا وغاري </w:t>
            </w:r>
            <w:proofErr w:type="spellStart"/>
            <w:r w:rsidRPr="005D792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سوتو</w:t>
            </w:r>
            <w:proofErr w:type="spellEnd"/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1E92EF9F" w14:textId="77777777" w:rsidR="00DE3FBF" w:rsidRDefault="00DE3FB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2AB2B83" w14:textId="77777777" w:rsidR="00DE3FBF" w:rsidRDefault="00DE3FBF" w:rsidP="00DE3FBF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1394334" w14:textId="77777777" w:rsidR="00DE3FBF" w:rsidRDefault="00DE3FBF" w:rsidP="00DE3FBF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2FB67DC" w14:textId="77777777" w:rsidR="00DE3FBF" w:rsidRDefault="00DE3FBF" w:rsidP="00DE3FBF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3A9E1EC" w14:textId="77777777" w:rsidR="00DE3FBF" w:rsidRDefault="00DE3FBF" w:rsidP="00DE3FBF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CC3A3E0" w14:textId="71CC3F6B" w:rsidR="00E02F43" w:rsidRDefault="005B2EFF" w:rsidP="00DE3FBF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proofErr w:type="gramStart"/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810" w:type="dxa"/>
        <w:tblInd w:w="-805" w:type="dxa"/>
        <w:tblLook w:val="04A0" w:firstRow="1" w:lastRow="0" w:firstColumn="1" w:lastColumn="0" w:noHBand="0" w:noVBand="1"/>
      </w:tblPr>
      <w:tblGrid>
        <w:gridCol w:w="3055"/>
        <w:gridCol w:w="5755"/>
      </w:tblGrid>
      <w:tr w:rsidR="00E57385" w14:paraId="525F6AA8" w14:textId="77777777" w:rsidTr="00240D92">
        <w:tc>
          <w:tcPr>
            <w:tcW w:w="3055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5755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381B55" w14:paraId="36533BE8" w14:textId="77777777" w:rsidTr="00240D92">
        <w:tc>
          <w:tcPr>
            <w:tcW w:w="3055" w:type="dxa"/>
            <w:shd w:val="clear" w:color="auto" w:fill="FFFFFF" w:themeFill="background1"/>
            <w:vAlign w:val="center"/>
          </w:tcPr>
          <w:p w14:paraId="318B8ECA" w14:textId="10A9D9AE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التأهيل التربوي</w:t>
            </w:r>
          </w:p>
        </w:tc>
        <w:tc>
          <w:tcPr>
            <w:tcW w:w="5755" w:type="dxa"/>
            <w:shd w:val="clear" w:color="auto" w:fill="FFFFFF" w:themeFill="background1"/>
            <w:vAlign w:val="center"/>
          </w:tcPr>
          <w:p w14:paraId="51F1BA77" w14:textId="5F109936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13/10/2001 ولغاية 31/10/2001</w:t>
            </w:r>
          </w:p>
        </w:tc>
      </w:tr>
      <w:tr w:rsidR="00381B55" w14:paraId="7BCDCDC2" w14:textId="77777777" w:rsidTr="00240D92">
        <w:tc>
          <w:tcPr>
            <w:tcW w:w="3055" w:type="dxa"/>
            <w:shd w:val="clear" w:color="auto" w:fill="FFFFFF" w:themeFill="background1"/>
          </w:tcPr>
          <w:p w14:paraId="4D92317A" w14:textId="1AD2A4E1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الترقيات العلمية في كفاءة الحاسوب</w:t>
            </w:r>
          </w:p>
        </w:tc>
        <w:tc>
          <w:tcPr>
            <w:tcW w:w="5755" w:type="dxa"/>
            <w:shd w:val="clear" w:color="auto" w:fill="FFFFFF" w:themeFill="background1"/>
          </w:tcPr>
          <w:p w14:paraId="7C80FF44" w14:textId="1E0C13AC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31/5/2009 ولغاية 4/6/2009</w:t>
            </w:r>
          </w:p>
        </w:tc>
      </w:tr>
      <w:tr w:rsidR="00381B55" w14:paraId="6B633C1A" w14:textId="77777777" w:rsidTr="00240D92">
        <w:tc>
          <w:tcPr>
            <w:tcW w:w="3055" w:type="dxa"/>
            <w:shd w:val="clear" w:color="auto" w:fill="FFFFFF" w:themeFill="background1"/>
          </w:tcPr>
          <w:p w14:paraId="76CF3843" w14:textId="505B6F58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نظام </w:t>
            </w:r>
            <w:r w:rsidRPr="001155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LATEX</w:t>
            </w: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لأعداد البحوث بنظام المجلات العالمية</w:t>
            </w:r>
          </w:p>
        </w:tc>
        <w:tc>
          <w:tcPr>
            <w:tcW w:w="5755" w:type="dxa"/>
            <w:shd w:val="clear" w:color="auto" w:fill="FFFFFF" w:themeFill="background1"/>
          </w:tcPr>
          <w:p w14:paraId="06AE64F2" w14:textId="5ECB7635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لمدة يوم واحد في 5/2/2018</w:t>
            </w:r>
          </w:p>
        </w:tc>
      </w:tr>
      <w:tr w:rsidR="00381B55" w14:paraId="3750F2FE" w14:textId="77777777" w:rsidTr="00240D92">
        <w:tc>
          <w:tcPr>
            <w:tcW w:w="3055" w:type="dxa"/>
            <w:shd w:val="clear" w:color="auto" w:fill="FFFFFF" w:themeFill="background1"/>
          </w:tcPr>
          <w:p w14:paraId="29A6A919" w14:textId="3E82B708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دورة الصفوف الالكترونية</w:t>
            </w:r>
            <w:r w:rsidRPr="001155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Classroom</w:t>
            </w:r>
          </w:p>
        </w:tc>
        <w:tc>
          <w:tcPr>
            <w:tcW w:w="5755" w:type="dxa"/>
            <w:shd w:val="clear" w:color="auto" w:fill="FFFFFF" w:themeFill="background1"/>
          </w:tcPr>
          <w:p w14:paraId="79B1DBFA" w14:textId="37B47756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14/11/2018 ولغاية 15/11/2018</w:t>
            </w:r>
          </w:p>
        </w:tc>
      </w:tr>
      <w:tr w:rsidR="00381B55" w14:paraId="4D6D52E0" w14:textId="77777777" w:rsidTr="00240D92">
        <w:tc>
          <w:tcPr>
            <w:tcW w:w="3055" w:type="dxa"/>
            <w:shd w:val="clear" w:color="auto" w:fill="FFFFFF" w:themeFill="background1"/>
          </w:tcPr>
          <w:p w14:paraId="63C5D8C4" w14:textId="2152F862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  <w:r w:rsidRPr="001155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5755" w:type="dxa"/>
            <w:shd w:val="clear" w:color="auto" w:fill="FFFFFF" w:themeFill="background1"/>
          </w:tcPr>
          <w:p w14:paraId="3819B624" w14:textId="070F8ECA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لمدة يوم واحد في 3/5/2018</w:t>
            </w:r>
          </w:p>
        </w:tc>
      </w:tr>
      <w:tr w:rsidR="00381B55" w14:paraId="2954E509" w14:textId="77777777" w:rsidTr="00240D92">
        <w:tc>
          <w:tcPr>
            <w:tcW w:w="3055" w:type="dxa"/>
            <w:shd w:val="clear" w:color="auto" w:fill="FFFFFF" w:themeFill="background1"/>
          </w:tcPr>
          <w:p w14:paraId="77457B73" w14:textId="7AE57DEC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دورة تدريبية في اساسيات تعلم اللغة الكردية</w:t>
            </w:r>
          </w:p>
        </w:tc>
        <w:tc>
          <w:tcPr>
            <w:tcW w:w="5755" w:type="dxa"/>
            <w:shd w:val="clear" w:color="auto" w:fill="FFFFFF" w:themeFill="background1"/>
          </w:tcPr>
          <w:p w14:paraId="3F9DF1E0" w14:textId="511CBCD2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26/1/2019 ولغاية 30/1/2019</w:t>
            </w:r>
          </w:p>
        </w:tc>
      </w:tr>
      <w:tr w:rsidR="00381B55" w14:paraId="5C1C0132" w14:textId="77777777" w:rsidTr="00240D92">
        <w:tc>
          <w:tcPr>
            <w:tcW w:w="3055" w:type="dxa"/>
            <w:shd w:val="clear" w:color="auto" w:fill="FFFFFF" w:themeFill="background1"/>
          </w:tcPr>
          <w:p w14:paraId="1CFFEFDF" w14:textId="5684A851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دورة سلامة اللغة العربية</w:t>
            </w:r>
          </w:p>
        </w:tc>
        <w:tc>
          <w:tcPr>
            <w:tcW w:w="5755" w:type="dxa"/>
            <w:shd w:val="clear" w:color="auto" w:fill="FFFFFF" w:themeFill="background1"/>
          </w:tcPr>
          <w:p w14:paraId="21A1ED5E" w14:textId="3A3A1813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24/2/2019 ولغاية 28/2/2019</w:t>
            </w:r>
          </w:p>
        </w:tc>
      </w:tr>
      <w:tr w:rsidR="00381B55" w14:paraId="2AB98013" w14:textId="77777777" w:rsidTr="00240D92">
        <w:tc>
          <w:tcPr>
            <w:tcW w:w="3055" w:type="dxa"/>
            <w:shd w:val="clear" w:color="auto" w:fill="FFFFFF" w:themeFill="background1"/>
          </w:tcPr>
          <w:p w14:paraId="34A5AAEE" w14:textId="61BA52EA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  <w:r w:rsidRPr="001155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ORCID</w:t>
            </w:r>
          </w:p>
        </w:tc>
        <w:tc>
          <w:tcPr>
            <w:tcW w:w="5755" w:type="dxa"/>
            <w:shd w:val="clear" w:color="auto" w:fill="FFFFFF" w:themeFill="background1"/>
          </w:tcPr>
          <w:p w14:paraId="529B4BD8" w14:textId="440BB5D2" w:rsidR="00381B55" w:rsidRPr="005B2EFF" w:rsidRDefault="00381B55" w:rsidP="00381B5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لمدة يوم واحد في </w:t>
            </w:r>
            <w:r w:rsidRPr="001155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1155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  <w:r w:rsidRPr="001155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1155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B20BBE" w14:paraId="0CFD7809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2BC60C99" w:rsidR="00B20BBE" w:rsidRPr="00FF27EA" w:rsidRDefault="00B20BBE" w:rsidP="00B20BB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0766609D" w14:textId="5BAC40A8" w:rsidR="00B20BBE" w:rsidRPr="00FF27EA" w:rsidRDefault="00B20BBE" w:rsidP="00B20BB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C6A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التشويق في قصص قصيرة مختارة</w:t>
            </w:r>
          </w:p>
        </w:tc>
      </w:tr>
      <w:tr w:rsidR="00B20BBE" w14:paraId="03BC7433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67DE15A2" w:rsidR="00B20BBE" w:rsidRPr="00FF27EA" w:rsidRDefault="00B20BBE" w:rsidP="00B20BB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7A3940FC" w14:textId="77777777" w:rsidR="00B20BBE" w:rsidRPr="000C6AD9" w:rsidRDefault="00B20BBE" w:rsidP="00B20B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6A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 النساء في روايات مختارة ل دي</w:t>
            </w:r>
          </w:p>
          <w:p w14:paraId="619B8593" w14:textId="017F04E1" w:rsidR="00B20BBE" w:rsidRPr="00FF27EA" w:rsidRDefault="00B20BBE" w:rsidP="00B20BB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C6A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اج لورنس</w:t>
            </w:r>
          </w:p>
        </w:tc>
      </w:tr>
      <w:tr w:rsidR="00B20BBE" w14:paraId="5167BAA6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4D7E215F" w:rsidR="00B20BBE" w:rsidRPr="00FF27EA" w:rsidRDefault="00B20BBE" w:rsidP="00B20BB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00EACCA3" w14:textId="77777777" w:rsidR="00B20BBE" w:rsidRPr="000C6AD9" w:rsidRDefault="00B20BBE" w:rsidP="00B20B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6A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الفروق الجمالية بين </w:t>
            </w:r>
            <w:proofErr w:type="spellStart"/>
            <w:r w:rsidRPr="000C6A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رتشاردسون</w:t>
            </w:r>
            <w:proofErr w:type="spellEnd"/>
          </w:p>
          <w:p w14:paraId="119515A0" w14:textId="4AB932BA" w:rsidR="00B20BBE" w:rsidRPr="00FF27EA" w:rsidRDefault="00B20BBE" w:rsidP="00B20BB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0C6AD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وفيلدنك</w:t>
            </w:r>
            <w:proofErr w:type="spellEnd"/>
          </w:p>
        </w:tc>
      </w:tr>
      <w:tr w:rsidR="00B20BBE" w14:paraId="3549405D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06EB487" w14:textId="1069008D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3210458F" w14:textId="310BBA4A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التمثيل بدون كلمات ج1 والتمثيل بدون كلمات ج2 </w:t>
            </w:r>
            <w:proofErr w:type="spellStart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لسامويل</w:t>
            </w:r>
            <w:proofErr w:type="spellEnd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بيكيت</w:t>
            </w:r>
            <w:proofErr w:type="spellEnd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كنموذج لمسرح </w:t>
            </w:r>
            <w:proofErr w:type="spellStart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اللا</w:t>
            </w:r>
            <w:proofErr w:type="spellEnd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معقول</w:t>
            </w:r>
          </w:p>
        </w:tc>
      </w:tr>
      <w:tr w:rsidR="00B20BBE" w14:paraId="437EE4CA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6537C59" w14:textId="619A3CDF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5BD63367" w14:textId="6CAF16AB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دراسة لقوى </w:t>
            </w:r>
            <w:proofErr w:type="spellStart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ماوراء</w:t>
            </w:r>
            <w:proofErr w:type="spellEnd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الطبيعة لمسرحية مختارة لوليم شكسبير ماكبيث</w:t>
            </w:r>
          </w:p>
        </w:tc>
      </w:tr>
      <w:tr w:rsidR="00B20BBE" w14:paraId="38F718D1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A5E7912" w14:textId="21C35B78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755780DA" w14:textId="152634AF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البناء الدائري لمسرحية </w:t>
            </w:r>
            <w:proofErr w:type="spellStart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سامويل</w:t>
            </w:r>
            <w:proofErr w:type="spellEnd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بيكيت</w:t>
            </w:r>
            <w:proofErr w:type="spellEnd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انتظار </w:t>
            </w:r>
            <w:proofErr w:type="spellStart"/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كودوت</w:t>
            </w:r>
            <w:proofErr w:type="spellEnd"/>
          </w:p>
        </w:tc>
      </w:tr>
      <w:tr w:rsidR="00B20BBE" w14:paraId="5353592A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2625E87" w14:textId="5E98BC45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22D15269" w14:textId="32D4B326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حفظ وتحويل التراث اللاتيني</w:t>
            </w:r>
          </w:p>
        </w:tc>
      </w:tr>
      <w:tr w:rsidR="00B20BBE" w14:paraId="227DC6DC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E6CC0C0" w14:textId="35557D16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1D2B558D" w14:textId="2F49AD3E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الشعراء الأيرلنديون: المحافظون على التراث الوطني</w:t>
            </w:r>
          </w:p>
        </w:tc>
      </w:tr>
      <w:tr w:rsidR="00C442AC" w14:paraId="105FDF1B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4943EF37" w14:textId="48FEBDF0" w:rsidR="00C442AC" w:rsidRDefault="00C442AC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4E3CDFBB" w14:textId="4DF8DDBF" w:rsidR="00C442AC" w:rsidRPr="002126B2" w:rsidRDefault="009E0596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26B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بات مورا وتقليد </w:t>
            </w:r>
            <w:proofErr w:type="spellStart"/>
            <w:r w:rsidRPr="002126B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الكورينديرا</w:t>
            </w:r>
            <w:proofErr w:type="spellEnd"/>
          </w:p>
        </w:tc>
      </w:tr>
      <w:tr w:rsidR="00C442AC" w14:paraId="3EC42C19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CAAB3F2" w14:textId="20CDFF89" w:rsidR="00C442AC" w:rsidRDefault="00C442AC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62CC2C19" w14:textId="77777777" w:rsidR="009E0596" w:rsidRPr="002126B2" w:rsidRDefault="009E0596" w:rsidP="009E0596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2126B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خالد مطاوع وتكون الهوية الوطنية في</w:t>
            </w:r>
          </w:p>
          <w:p w14:paraId="3BC63AA2" w14:textId="3EF3DF2C" w:rsidR="00C442AC" w:rsidRPr="002126B2" w:rsidRDefault="009E0596" w:rsidP="009E05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26B2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المنفى</w:t>
            </w:r>
          </w:p>
        </w:tc>
      </w:tr>
      <w:tr w:rsidR="001628DF" w14:paraId="6C0251A8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D4AF093" w14:textId="152122E5" w:rsidR="001628DF" w:rsidRDefault="001628DF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3EFC3176" w14:textId="004E536A" w:rsidR="001628DF" w:rsidRPr="009717FC" w:rsidRDefault="00480A5A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تحديد النساء </w:t>
            </w:r>
            <w:r w:rsidR="00AF5A2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وصراعهن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للتحرر والاستقلال الاقتصادي في قصائد مختارة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لجارلوت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بيركنز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كلمان</w:t>
            </w:r>
          </w:p>
        </w:tc>
      </w:tr>
      <w:tr w:rsidR="001628DF" w14:paraId="037ED10F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D0EA7B0" w14:textId="61EAAC8A" w:rsidR="001628DF" w:rsidRDefault="001628DF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5643D63D" w14:textId="6C5A6E51" w:rsidR="001628DF" w:rsidRPr="009717FC" w:rsidRDefault="00F43C70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ثنائية الدين في مسرحيات مختارة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لجيرووم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لورنس وروبرت ادون لي</w:t>
            </w:r>
          </w:p>
        </w:tc>
      </w:tr>
      <w:tr w:rsidR="00B20BBE" w14:paraId="105DFFE1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0D000B1" w14:textId="6A58EE94" w:rsidR="00B20BBE" w:rsidRPr="00FF27EA" w:rsidRDefault="00C442AC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1628D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16B74851" w14:textId="5186132F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717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المعاناة الحتمية في نصوص أدبية مختارة: قصائد وروايات</w:t>
            </w:r>
          </w:p>
        </w:tc>
      </w:tr>
      <w:tr w:rsidR="00B20BBE" w14:paraId="6D38A80D" w14:textId="77777777" w:rsidTr="000E2FD9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0A71CBB" w14:textId="6728012D" w:rsidR="00B20BBE" w:rsidRDefault="00C442AC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1628D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FFFFFF" w:themeFill="background1"/>
            <w:vAlign w:val="center"/>
          </w:tcPr>
          <w:p w14:paraId="4605F299" w14:textId="01F4DAA3" w:rsidR="00B20BBE" w:rsidRPr="00FF27EA" w:rsidRDefault="00B20BBE" w:rsidP="00B20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94F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شعر مارغريت </w:t>
            </w:r>
            <w:proofErr w:type="spellStart"/>
            <w:r w:rsidRPr="00294F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فولر</w:t>
            </w:r>
            <w:proofErr w:type="spellEnd"/>
            <w:r w:rsidRPr="00294F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المبكر: </w:t>
            </w:r>
            <w:r w:rsidR="001628DF" w:rsidRPr="00294F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انعكاس</w:t>
            </w:r>
            <w:r w:rsidRPr="00294F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للحركة النسائية الثقافية</w:t>
            </w: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53FEE5A0" w:rsidR="0052682C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74BC0F87" w14:textId="6DAC972A" w:rsidR="00C826F0" w:rsidRDefault="00C826F0" w:rsidP="00C826F0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11302078" w14:textId="7E5A58F5" w:rsidR="00C826F0" w:rsidRDefault="00C826F0" w:rsidP="00C826F0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6B13A623" w14:textId="6BD985B9" w:rsidR="00C826F0" w:rsidRDefault="00C826F0" w:rsidP="00C826F0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12EBF189" w14:textId="009DDAD5" w:rsidR="00C826F0" w:rsidRDefault="00C826F0" w:rsidP="00C826F0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42E0CA7C" w14:textId="44C4DE39" w:rsidR="00C826F0" w:rsidRDefault="00C826F0" w:rsidP="00C826F0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4F8E1A95" w14:textId="199E92DC" w:rsidR="00C826F0" w:rsidRDefault="00C826F0" w:rsidP="00C826F0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lang w:bidi="ar-IQ"/>
        </w:rPr>
      </w:pPr>
    </w:p>
    <w:p w14:paraId="7B7D481B" w14:textId="77777777" w:rsidR="00C826F0" w:rsidRPr="00FF27EA" w:rsidRDefault="00C826F0" w:rsidP="002F20C0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  <w:bookmarkStart w:id="0" w:name="_GoBack"/>
      <w:bookmarkEnd w:id="0"/>
    </w:p>
    <w:p w14:paraId="3AD449CE" w14:textId="05094FE0" w:rsidR="00210179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186ECF" w:rsidRPr="00FF27EA" w14:paraId="690C682D" w14:textId="77777777" w:rsidTr="0020559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45CEE38E" w:rsidR="00186ECF" w:rsidRPr="00250001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69A0A8" w14:textId="504CAF20" w:rsidR="00186ECF" w:rsidRPr="00FF27EA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مترجم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4521ED" w14:textId="28E748A6" w:rsidR="00186ECF" w:rsidRPr="00FF27EA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جامعة بغداد/كلية التربية </w:t>
            </w: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الأولى/</w:t>
            </w: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ابن رشد </w:t>
            </w:r>
          </w:p>
        </w:tc>
        <w:tc>
          <w:tcPr>
            <w:tcW w:w="3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335338" w14:textId="4BDAE2F8" w:rsidR="00186ECF" w:rsidRPr="00FF27EA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1998-2001</w:t>
            </w:r>
          </w:p>
        </w:tc>
      </w:tr>
      <w:tr w:rsidR="00186ECF" w:rsidRPr="00FF27EA" w14:paraId="3D1099C6" w14:textId="77777777" w:rsidTr="0020559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2CFCA4DD" w:rsidR="00186ECF" w:rsidRPr="00250001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553D68" w14:textId="274215B1" w:rsidR="00186ECF" w:rsidRPr="00FF27EA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2175A1" w14:textId="2D46F9B9" w:rsidR="00186ECF" w:rsidRPr="00FF27EA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جامعة بغداد/كلية التربية ابن رشد للعلوم الانسانية</w:t>
            </w:r>
          </w:p>
        </w:tc>
        <w:tc>
          <w:tcPr>
            <w:tcW w:w="3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AA79D5" w14:textId="16E7008E" w:rsidR="00186ECF" w:rsidRPr="00FF27EA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2001-2005</w:t>
            </w:r>
          </w:p>
        </w:tc>
      </w:tr>
      <w:tr w:rsidR="00186ECF" w:rsidRPr="00FF27EA" w14:paraId="03B2505D" w14:textId="77777777" w:rsidTr="0020559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34D89CC" w:rsidR="00186ECF" w:rsidRPr="00250001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210030" w14:textId="370D12F7" w:rsidR="00186ECF" w:rsidRPr="00FF27EA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10F6E6" w14:textId="0B9D5D3C" w:rsidR="00186ECF" w:rsidRPr="00FF27EA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جامعة بغداد/كلية التربية ابن رشد للعلوم الانسانية</w:t>
            </w:r>
          </w:p>
        </w:tc>
        <w:tc>
          <w:tcPr>
            <w:tcW w:w="3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DC97A5" w14:textId="2F0E6F8F" w:rsidR="00186ECF" w:rsidRPr="00FF27EA" w:rsidRDefault="00186ECF" w:rsidP="00186E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2005-2011</w:t>
            </w:r>
          </w:p>
        </w:tc>
      </w:tr>
      <w:tr w:rsidR="00186ECF" w:rsidRPr="00FF27EA" w14:paraId="4484EA14" w14:textId="77777777" w:rsidTr="0020559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D7310D1" w14:textId="3A14DA82" w:rsidR="00186ECF" w:rsidRDefault="00186ECF" w:rsidP="00186EC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58FD1D" w14:textId="57DA9398" w:rsidR="00186ECF" w:rsidRPr="00FF27EA" w:rsidRDefault="00186ECF" w:rsidP="00186EC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F31D8D" w14:textId="775D1578" w:rsidR="00186ECF" w:rsidRPr="00FF27EA" w:rsidRDefault="00186ECF" w:rsidP="00186EC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جامعة بغداد/كلية التربية ابن رشد للعلوم الانسانية</w:t>
            </w:r>
          </w:p>
        </w:tc>
        <w:tc>
          <w:tcPr>
            <w:tcW w:w="3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C15FCB" w14:textId="490D81F9" w:rsidR="00186ECF" w:rsidRPr="00FF27EA" w:rsidRDefault="00186ECF" w:rsidP="00186EC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125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2011-لغاية الان</w:t>
            </w:r>
          </w:p>
        </w:tc>
      </w:tr>
    </w:tbl>
    <w:p w14:paraId="6AC1B4D5" w14:textId="77777777" w:rsidR="00210179" w:rsidRPr="00070E8E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496"/>
        <w:gridCol w:w="3325"/>
        <w:gridCol w:w="3654"/>
        <w:gridCol w:w="3290"/>
      </w:tblGrid>
      <w:tr w:rsidR="009664EE" w:rsidRPr="00FF27EA" w14:paraId="66EEBE49" w14:textId="77777777" w:rsidTr="00592102">
        <w:trPr>
          <w:trHeight w:val="512"/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25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54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290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592102" w:rsidRPr="00FF27EA" w14:paraId="2874B00E" w14:textId="77777777" w:rsidTr="00592102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7006E350" w14:textId="12F49303" w:rsidR="00592102" w:rsidRPr="00250001" w:rsidRDefault="00592102" w:rsidP="0059210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534B6A60" w14:textId="037BBD67" w:rsidR="00592102" w:rsidRPr="00FF27EA" w:rsidRDefault="00592102" w:rsidP="0059210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14:paraId="0F3CB786" w14:textId="3D1DCAD8" w:rsidR="00592102" w:rsidRPr="00FF27EA" w:rsidRDefault="00592102" w:rsidP="0059210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27595092" w14:textId="3AFBA3AD" w:rsidR="00592102" w:rsidRPr="00FF27EA" w:rsidRDefault="00592102" w:rsidP="0059210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اللغات/قسم اللغة الروسية</w:t>
            </w:r>
          </w:p>
        </w:tc>
      </w:tr>
      <w:tr w:rsidR="00592102" w:rsidRPr="00FF27EA" w14:paraId="5D6572CC" w14:textId="77777777" w:rsidTr="00592102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1F92D9B6" w14:textId="4BB8A192" w:rsidR="00592102" w:rsidRPr="00250001" w:rsidRDefault="00592102" w:rsidP="0059210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5FB6DFAD" w14:textId="62C2EA34" w:rsidR="00592102" w:rsidRPr="00FF27EA" w:rsidRDefault="00592102" w:rsidP="0059210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مهارات القراءة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14:paraId="05AFD168" w14:textId="6A9FBC3B" w:rsidR="00592102" w:rsidRPr="00FF27EA" w:rsidRDefault="00592102" w:rsidP="0059210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4501494A" w14:textId="0D05207E" w:rsidR="00592102" w:rsidRPr="00FF27EA" w:rsidRDefault="00592102" w:rsidP="0059210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 w:rsidRPr="001936AA">
              <w:rPr>
                <w:b/>
                <w:bCs/>
                <w:sz w:val="24"/>
                <w:szCs w:val="24"/>
                <w:rtl/>
              </w:rPr>
              <w:t xml:space="preserve"> كلية التربية ابن رشد للعلوم </w:t>
            </w:r>
            <w:r w:rsidRPr="001936AA">
              <w:rPr>
                <w:rFonts w:hint="cs"/>
                <w:b/>
                <w:bCs/>
                <w:sz w:val="24"/>
                <w:szCs w:val="24"/>
                <w:rtl/>
              </w:rPr>
              <w:t>الإنسانية/قسم اللغة الانكليزية</w:t>
            </w:r>
          </w:p>
        </w:tc>
      </w:tr>
      <w:tr w:rsidR="00592102" w:rsidRPr="00FF27EA" w14:paraId="490B8113" w14:textId="77777777" w:rsidTr="00592102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4C05F20D" w14:textId="5963A3D2" w:rsidR="00592102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1B23B84A" w14:textId="18BC3B52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البحث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14:paraId="4461A103" w14:textId="083C7F73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706AB76B" w14:textId="13F21D45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 w:rsidRPr="001936AA">
              <w:rPr>
                <w:b/>
                <w:bCs/>
                <w:sz w:val="24"/>
                <w:szCs w:val="24"/>
                <w:rtl/>
              </w:rPr>
              <w:t xml:space="preserve"> كلية التربية ابن رشد للعلوم </w:t>
            </w:r>
            <w:r w:rsidRPr="001936AA">
              <w:rPr>
                <w:rFonts w:hint="cs"/>
                <w:b/>
                <w:bCs/>
                <w:sz w:val="24"/>
                <w:szCs w:val="24"/>
                <w:rtl/>
              </w:rPr>
              <w:t>الإنسانية/قسم اللغة الانكليزية</w:t>
            </w:r>
          </w:p>
        </w:tc>
      </w:tr>
      <w:tr w:rsidR="00592102" w:rsidRPr="00FF27EA" w14:paraId="25ADE7D5" w14:textId="77777777" w:rsidTr="00592102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077E8C89" w14:textId="5E909B09" w:rsidR="00592102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1CE2173F" w14:textId="4A59A646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شعر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14:paraId="28A29D8F" w14:textId="6C4CACD6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01835058" w14:textId="548F6CAD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 w:rsidRPr="001936AA">
              <w:rPr>
                <w:b/>
                <w:bCs/>
                <w:sz w:val="24"/>
                <w:szCs w:val="24"/>
                <w:rtl/>
              </w:rPr>
              <w:t xml:space="preserve"> كلية التربية ابن رشد للعلوم </w:t>
            </w:r>
            <w:r w:rsidRPr="001936AA">
              <w:rPr>
                <w:rFonts w:hint="cs"/>
                <w:b/>
                <w:bCs/>
                <w:sz w:val="24"/>
                <w:szCs w:val="24"/>
                <w:rtl/>
              </w:rPr>
              <w:t>الإنسانية/قسم اللغة الانكليزية</w:t>
            </w:r>
          </w:p>
        </w:tc>
      </w:tr>
      <w:tr w:rsidR="00592102" w:rsidRPr="00FF27EA" w14:paraId="0A08F09A" w14:textId="77777777" w:rsidTr="00592102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119A1C97" w14:textId="6C9889C0" w:rsidR="00592102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60477E9B" w14:textId="1D490815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مسرحية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14:paraId="31D0F187" w14:textId="15C7E24D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37CE8D21" w14:textId="30416131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 w:rsidRPr="001936AA">
              <w:rPr>
                <w:b/>
                <w:bCs/>
                <w:sz w:val="24"/>
                <w:szCs w:val="24"/>
                <w:rtl/>
              </w:rPr>
              <w:t xml:space="preserve"> كلية التربية ابن رشد للعلوم </w:t>
            </w:r>
            <w:r w:rsidRPr="001936AA">
              <w:rPr>
                <w:rFonts w:hint="cs"/>
                <w:b/>
                <w:bCs/>
                <w:sz w:val="24"/>
                <w:szCs w:val="24"/>
                <w:rtl/>
              </w:rPr>
              <w:t>الإنسانية/قسم اللغة الانكليزية</w:t>
            </w:r>
          </w:p>
        </w:tc>
      </w:tr>
      <w:tr w:rsidR="00592102" w:rsidRPr="00FF27EA" w14:paraId="1C25E0A9" w14:textId="77777777" w:rsidTr="00592102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32041A77" w14:textId="32E970A7" w:rsidR="00592102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62780365" w14:textId="573A57A3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محادثة واستماع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14:paraId="3127346D" w14:textId="7440E2F3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4813014E" w14:textId="784F8334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 w:rsidRPr="001936AA">
              <w:rPr>
                <w:b/>
                <w:bCs/>
                <w:sz w:val="24"/>
                <w:szCs w:val="24"/>
                <w:rtl/>
              </w:rPr>
              <w:t xml:space="preserve"> كلية التربية ابن رشد للعلوم </w:t>
            </w:r>
            <w:r w:rsidRPr="001936AA">
              <w:rPr>
                <w:rFonts w:hint="cs"/>
                <w:b/>
                <w:bCs/>
                <w:sz w:val="24"/>
                <w:szCs w:val="24"/>
                <w:rtl/>
              </w:rPr>
              <w:t>الإنسانية/قسم اللغة الانكليزية</w:t>
            </w:r>
          </w:p>
        </w:tc>
      </w:tr>
      <w:tr w:rsidR="00592102" w:rsidRPr="00FF27EA" w14:paraId="00B11723" w14:textId="77777777" w:rsidTr="00592102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33FD048A" w14:textId="409391B5" w:rsidR="00592102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0CA3F2FC" w14:textId="1D6956B5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رواية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14:paraId="08AD60A7" w14:textId="6D30181F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3290" w:type="dxa"/>
            <w:shd w:val="clear" w:color="auto" w:fill="FFFFFF" w:themeFill="background1"/>
            <w:vAlign w:val="center"/>
          </w:tcPr>
          <w:p w14:paraId="7E61957F" w14:textId="691A4A35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 w:rsidRPr="001936AA">
              <w:rPr>
                <w:b/>
                <w:bCs/>
                <w:sz w:val="24"/>
                <w:szCs w:val="24"/>
                <w:rtl/>
              </w:rPr>
              <w:t xml:space="preserve"> كلية التربية ابن رشد للعلوم </w:t>
            </w:r>
            <w:r w:rsidRPr="001936AA">
              <w:rPr>
                <w:rFonts w:hint="cs"/>
                <w:b/>
                <w:bCs/>
                <w:sz w:val="24"/>
                <w:szCs w:val="24"/>
                <w:rtl/>
              </w:rPr>
              <w:t>الإنسانية/قسم اللغة الانكليزية</w:t>
            </w:r>
          </w:p>
        </w:tc>
      </w:tr>
      <w:tr w:rsidR="00592102" w:rsidRPr="00FF27EA" w14:paraId="25FC092D" w14:textId="77777777" w:rsidTr="00592102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4A11C3ED" w14:textId="78499AD3" w:rsidR="00592102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26963CA8" w14:textId="309DB14A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اللغة الانكليزية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14:paraId="6CA1BF89" w14:textId="2CA73C26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 والدكتوراه في قسم اللغة العربية</w:t>
            </w:r>
          </w:p>
        </w:tc>
        <w:tc>
          <w:tcPr>
            <w:tcW w:w="3290" w:type="dxa"/>
            <w:shd w:val="clear" w:color="auto" w:fill="FFFFFF" w:themeFill="background1"/>
          </w:tcPr>
          <w:p w14:paraId="143DE80D" w14:textId="26BB5699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 w:rsidRPr="001936AA">
              <w:rPr>
                <w:b/>
                <w:bCs/>
                <w:sz w:val="24"/>
                <w:szCs w:val="24"/>
                <w:rtl/>
              </w:rPr>
              <w:t xml:space="preserve"> كلية التربية ابن رشد للعلوم </w:t>
            </w:r>
            <w:r w:rsidRPr="001936AA">
              <w:rPr>
                <w:rFonts w:hint="cs"/>
                <w:b/>
                <w:bCs/>
                <w:sz w:val="24"/>
                <w:szCs w:val="24"/>
                <w:rtl/>
              </w:rPr>
              <w:t>الإنسانية/قسم اللغة العربية</w:t>
            </w:r>
          </w:p>
        </w:tc>
      </w:tr>
      <w:tr w:rsidR="00592102" w:rsidRPr="00FF27EA" w14:paraId="27760A2A" w14:textId="77777777" w:rsidTr="00592102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7FF062C4" w14:textId="3AC59B32" w:rsidR="00592102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4409EFAA" w14:textId="7BF5E86C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الادب الأمريكي للقرن ال 1</w:t>
            </w:r>
            <w:r w:rsidRPr="001936A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عشر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14:paraId="4C3C2D57" w14:textId="23E263F5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ادب</w:t>
            </w:r>
          </w:p>
        </w:tc>
        <w:tc>
          <w:tcPr>
            <w:tcW w:w="3290" w:type="dxa"/>
            <w:shd w:val="clear" w:color="auto" w:fill="FFFFFF" w:themeFill="background1"/>
          </w:tcPr>
          <w:p w14:paraId="3BA4419D" w14:textId="3F21770F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 w:rsidRPr="001936AA">
              <w:rPr>
                <w:b/>
                <w:bCs/>
                <w:sz w:val="24"/>
                <w:szCs w:val="24"/>
                <w:rtl/>
              </w:rPr>
              <w:t xml:space="preserve"> كلية التربية ابن رشد للعلوم </w:t>
            </w:r>
            <w:r w:rsidRPr="001936AA">
              <w:rPr>
                <w:rFonts w:hint="cs"/>
                <w:b/>
                <w:bCs/>
                <w:sz w:val="24"/>
                <w:szCs w:val="24"/>
                <w:rtl/>
              </w:rPr>
              <w:t>الإنسانية/قسم اللغة الانكليزية</w:t>
            </w:r>
          </w:p>
        </w:tc>
      </w:tr>
      <w:tr w:rsidR="00592102" w:rsidRPr="00FF27EA" w14:paraId="1F6AD570" w14:textId="77777777" w:rsidTr="00592102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0B635F45" w14:textId="2341EC9B" w:rsidR="00592102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3325" w:type="dxa"/>
            <w:shd w:val="clear" w:color="auto" w:fill="FFFFFF" w:themeFill="background1"/>
            <w:vAlign w:val="center"/>
          </w:tcPr>
          <w:p w14:paraId="7E4A8CF0" w14:textId="01E1581D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نشوء الرواية</w:t>
            </w:r>
          </w:p>
        </w:tc>
        <w:tc>
          <w:tcPr>
            <w:tcW w:w="3654" w:type="dxa"/>
            <w:shd w:val="clear" w:color="auto" w:fill="FFFFFF" w:themeFill="background1"/>
            <w:vAlign w:val="center"/>
          </w:tcPr>
          <w:p w14:paraId="0D0DE035" w14:textId="0377F639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  <w:r w:rsidR="00574FF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ادب</w:t>
            </w:r>
          </w:p>
        </w:tc>
        <w:tc>
          <w:tcPr>
            <w:tcW w:w="3290" w:type="dxa"/>
            <w:shd w:val="clear" w:color="auto" w:fill="FFFFFF" w:themeFill="background1"/>
          </w:tcPr>
          <w:p w14:paraId="685EFF08" w14:textId="78377566" w:rsidR="00592102" w:rsidRPr="00FF27EA" w:rsidRDefault="00592102" w:rsidP="0059210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36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</w:t>
            </w:r>
            <w:r w:rsidRPr="001936AA">
              <w:rPr>
                <w:b/>
                <w:bCs/>
                <w:sz w:val="24"/>
                <w:szCs w:val="24"/>
                <w:rtl/>
              </w:rPr>
              <w:t xml:space="preserve"> كلية التربية ابن رشد للعلوم </w:t>
            </w:r>
            <w:r w:rsidRPr="001936AA">
              <w:rPr>
                <w:rFonts w:hint="cs"/>
                <w:b/>
                <w:bCs/>
                <w:sz w:val="24"/>
                <w:szCs w:val="24"/>
                <w:rtl/>
              </w:rPr>
              <w:t>الإنسانية/قسم اللغة الانكليزية</w:t>
            </w:r>
          </w:p>
        </w:tc>
      </w:tr>
    </w:tbl>
    <w:p w14:paraId="6457E3A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الآخرى</w:t>
      </w:r>
      <w:proofErr w:type="spellEnd"/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ListParagraph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159C0338" w:rsidR="00336EDE" w:rsidRPr="00250001" w:rsidRDefault="00505950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77F48404" w:rsidR="00336EDE" w:rsidRPr="00336EDE" w:rsidRDefault="00141C48" w:rsidP="00141C4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252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52222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1D3432A5" w:rsidR="00336EDE" w:rsidRPr="00250001" w:rsidRDefault="00505950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5A07ABCF" w:rsidR="00336EDE" w:rsidRPr="00FF27EA" w:rsidRDefault="00ED21AB" w:rsidP="00141C48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  <w:r w:rsidR="00141C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687995D" w:rsidR="00336EDE" w:rsidRPr="00250001" w:rsidRDefault="00505950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245A8BA2" w:rsidR="00336EDE" w:rsidRDefault="00141C48" w:rsidP="00141C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4B13722E" w:rsidR="00336EDE" w:rsidRDefault="00505950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4AD664CF" w:rsidR="00336EDE" w:rsidRDefault="00141C48" w:rsidP="00141C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4410300B" w:rsidR="00336EDE" w:rsidRDefault="00505950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33BBE895" w:rsidR="00336EDE" w:rsidRPr="00FF27EA" w:rsidRDefault="00336EDE" w:rsidP="000D2E4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النشاطات </w:t>
            </w:r>
            <w:r w:rsidR="00141C48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1DE63A62" w:rsidR="00336EDE" w:rsidRDefault="00141C48" w:rsidP="00141C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3C0FEDF6" w:rsidR="00336EDE" w:rsidRDefault="00505950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21805060" w:rsidR="00336EDE" w:rsidRDefault="00141C48" w:rsidP="00141C4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</w:tbl>
    <w:p w14:paraId="793B712E" w14:textId="77777777" w:rsidR="00ED21AB" w:rsidRPr="00C826F0" w:rsidRDefault="00ED21AB" w:rsidP="00C826F0">
      <w:pPr>
        <w:bidi/>
        <w:spacing w:after="0" w:line="240" w:lineRule="auto"/>
        <w:ind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0AB1C224" w14:textId="38F0640F" w:rsidR="009F0C77" w:rsidRPr="009664EE" w:rsidRDefault="00336EDE" w:rsidP="00ED21AB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العلمية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 تاريخها</w:t>
            </w:r>
            <w:proofErr w:type="gramEnd"/>
          </w:p>
        </w:tc>
      </w:tr>
      <w:tr w:rsidR="00ED21AB" w:rsidRPr="00FF27EA" w14:paraId="6B2D7312" w14:textId="77777777" w:rsidTr="00ED69A6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2A7B8FFB" w:rsidR="00ED21AB" w:rsidRPr="00250001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14:paraId="77476BFD" w14:textId="45FA0EF8" w:rsidR="00ED21AB" w:rsidRPr="00FF27EA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أمل علي حمود</w:t>
            </w:r>
          </w:p>
        </w:tc>
        <w:tc>
          <w:tcPr>
            <w:tcW w:w="4748" w:type="dxa"/>
            <w:shd w:val="clear" w:color="auto" w:fill="FFFFFF" w:themeFill="background1"/>
            <w:vAlign w:val="center"/>
          </w:tcPr>
          <w:p w14:paraId="251D137E" w14:textId="77777777" w:rsidR="00ED21AB" w:rsidRPr="00A621D5" w:rsidRDefault="00ED21AB" w:rsidP="00ED21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Portrait of Woman in Charlotte Perkins Gilman’s Selected Poems</w:t>
            </w:r>
          </w:p>
          <w:p w14:paraId="6781829E" w14:textId="77777777" w:rsidR="00ED21AB" w:rsidRPr="00A621D5" w:rsidRDefault="00ED21AB" w:rsidP="00ED21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Feminist Approach</w:t>
            </w:r>
          </w:p>
          <w:p w14:paraId="0A06BFD3" w14:textId="6E7CC9ED" w:rsidR="00ED21AB" w:rsidRPr="00FF27EA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صورة </w:t>
            </w:r>
            <w:proofErr w:type="spellStart"/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المراة</w:t>
            </w:r>
            <w:proofErr w:type="spellEnd"/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قصائد مختارة </w:t>
            </w:r>
            <w:proofErr w:type="spellStart"/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لجارلوت</w:t>
            </w:r>
            <w:proofErr w:type="spellEnd"/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بيركنز</w:t>
            </w:r>
            <w:proofErr w:type="spellEnd"/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كيلمان</w:t>
            </w:r>
            <w:proofErr w:type="spellEnd"/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 منهج اجتماعي نسوي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445B83D5" w14:textId="3745F061" w:rsidR="00ED21AB" w:rsidRDefault="00ED21AB" w:rsidP="00ED21AB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2016</w:t>
            </w:r>
          </w:p>
          <w:p w14:paraId="3FF9BF52" w14:textId="128093FC" w:rsidR="00ED21AB" w:rsidRPr="00FF27EA" w:rsidRDefault="00ED21AB" w:rsidP="00A941EB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D21AB" w:rsidRPr="00FF27EA" w14:paraId="308647C1" w14:textId="77777777" w:rsidTr="00ED69A6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4AF11612" w14:textId="614F53FE" w:rsidR="00ED21AB" w:rsidRPr="00250001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14:paraId="1575C10F" w14:textId="77777777" w:rsidR="00ED21AB" w:rsidRPr="00A621D5" w:rsidRDefault="00ED21AB" w:rsidP="00ED21AB">
            <w:pPr>
              <w:tabs>
                <w:tab w:val="left" w:pos="4755"/>
                <w:tab w:val="left" w:pos="49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ar-IQ"/>
              </w:rPr>
            </w:pPr>
            <w:r w:rsidRPr="00A621D5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ديوان جباري يدام</w:t>
            </w:r>
          </w:p>
          <w:p w14:paraId="1DE88489" w14:textId="77777777" w:rsidR="00ED21AB" w:rsidRPr="00FF27EA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shd w:val="clear" w:color="auto" w:fill="FFFFFF" w:themeFill="background1"/>
            <w:vAlign w:val="center"/>
          </w:tcPr>
          <w:p w14:paraId="617C0715" w14:textId="77777777" w:rsidR="00ED21AB" w:rsidRPr="00A621D5" w:rsidRDefault="00ED21AB" w:rsidP="00BF7443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bidi="ar-IQ"/>
              </w:rPr>
            </w:pPr>
            <w:r w:rsidRPr="00A621D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bidi="ar-IQ"/>
              </w:rPr>
              <w:t>Religious Duality in Postmodern American Drama: A Study in Selected Plays of Jerome Lawrence and Robert Edwin Lee</w:t>
            </w:r>
          </w:p>
          <w:p w14:paraId="7C3146FF" w14:textId="6E289807" w:rsidR="00ED21AB" w:rsidRPr="00FF27EA" w:rsidRDefault="00ED21AB" w:rsidP="00BF744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1D5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>ثنائية الدين: دراسة في مسرحيات امريكية مختارة من عصر ما بعد الحداثة: مسرحيات مختارة لجيروم لورانس وروبرت ادون لي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265D37DC" w14:textId="10B05EBA" w:rsidR="00ED21AB" w:rsidRDefault="00A941EB" w:rsidP="00ED21AB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2017</w:t>
            </w:r>
          </w:p>
          <w:p w14:paraId="097D8C91" w14:textId="77777777" w:rsidR="00ED21AB" w:rsidRPr="00FF27EA" w:rsidRDefault="00ED21AB" w:rsidP="00A941EB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D21AB" w:rsidRPr="00FF27EA" w14:paraId="583705E8" w14:textId="77777777" w:rsidTr="00ED69A6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45584E23" w14:textId="3B561FE0" w:rsidR="00ED21AB" w:rsidRPr="00250001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14:paraId="67BA633D" w14:textId="3F054484" w:rsidR="00ED21AB" w:rsidRPr="00FF27EA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سماهر سعيد عاصي</w:t>
            </w:r>
          </w:p>
        </w:tc>
        <w:tc>
          <w:tcPr>
            <w:tcW w:w="4748" w:type="dxa"/>
            <w:shd w:val="clear" w:color="auto" w:fill="FFFFFF" w:themeFill="background1"/>
            <w:vAlign w:val="center"/>
          </w:tcPr>
          <w:p w14:paraId="48225258" w14:textId="77777777" w:rsidR="00ED21AB" w:rsidRPr="00A621D5" w:rsidRDefault="00ED21AB" w:rsidP="00ED21AB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621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Radical Dualism: A Feminist Study in Margaret Fuller’s Selected Poems</w:t>
            </w:r>
          </w:p>
          <w:p w14:paraId="747E02C8" w14:textId="67BDE45D" w:rsidR="00ED21AB" w:rsidRPr="00FF27EA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ثنائية راديكالية: دراسة نسوية لمختارات من قصائد مارغريت </w:t>
            </w:r>
            <w:proofErr w:type="spellStart"/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فولر</w:t>
            </w:r>
            <w:proofErr w:type="spellEnd"/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7AEEC149" w14:textId="058AAAD9" w:rsidR="00ED21AB" w:rsidRDefault="002B7B3C" w:rsidP="00ED21AB">
            <w:pPr>
              <w:bidi/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  <w:r w:rsidR="00ED21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  <w:p w14:paraId="213DBAE1" w14:textId="2D7E5801" w:rsidR="00ED21AB" w:rsidRPr="00FF27EA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D21AB" w:rsidRPr="00FF27EA" w14:paraId="48CB0E7C" w14:textId="77777777" w:rsidTr="00ED69A6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0118A022" w14:textId="72119DBA" w:rsidR="00ED21AB" w:rsidRPr="00250001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14:paraId="28C3FBF0" w14:textId="4ADA539B" w:rsidR="00ED21AB" w:rsidRPr="00FF27EA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1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سعاد قحطان حسين علوان</w:t>
            </w:r>
          </w:p>
        </w:tc>
        <w:tc>
          <w:tcPr>
            <w:tcW w:w="4748" w:type="dxa"/>
            <w:shd w:val="clear" w:color="auto" w:fill="FFFFFF" w:themeFill="background1"/>
            <w:vAlign w:val="center"/>
          </w:tcPr>
          <w:p w14:paraId="34C62FFC" w14:textId="77777777" w:rsidR="00ED21AB" w:rsidRPr="00A621D5" w:rsidRDefault="00ED21AB" w:rsidP="00ED21AB">
            <w:pPr>
              <w:bidi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621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Representation of Morals in Children’s Theatre: An Intertextual Study in Selected Plays by </w:t>
            </w:r>
            <w:proofErr w:type="spellStart"/>
            <w:r w:rsidRPr="00A621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Aurand</w:t>
            </w:r>
            <w:proofErr w:type="spellEnd"/>
            <w:r w:rsidRPr="00A621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Harris</w:t>
            </w:r>
          </w:p>
          <w:p w14:paraId="01A4F9E3" w14:textId="322BA5BF" w:rsidR="00ED21AB" w:rsidRPr="00FF27EA" w:rsidRDefault="00ED21AB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تمثيل قيم البالغين في مسرح الطفل: دراسة نصية لمسرحيات مختارة </w:t>
            </w:r>
            <w:proofErr w:type="spellStart"/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لاوراند</w:t>
            </w:r>
            <w:proofErr w:type="spellEnd"/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هاريس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31133452" w14:textId="730B53C4" w:rsidR="00ED21AB" w:rsidRPr="00FF27EA" w:rsidRDefault="002B7B3C" w:rsidP="00ED21AB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1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2019 </w:t>
            </w:r>
          </w:p>
        </w:tc>
      </w:tr>
      <w:tr w:rsidR="00050E7D" w:rsidRPr="00FF27EA" w14:paraId="5AA9AA7B" w14:textId="77777777" w:rsidTr="00ED69A6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04FEBE2B" w14:textId="39FE0700" w:rsidR="00050E7D" w:rsidRDefault="00050E7D" w:rsidP="00050E7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14:paraId="3BD22ADF" w14:textId="63F556AC" w:rsidR="00050E7D" w:rsidRPr="00A621D5" w:rsidRDefault="00050E7D" w:rsidP="00050E7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أسماء زيدان</w:t>
            </w:r>
          </w:p>
        </w:tc>
        <w:tc>
          <w:tcPr>
            <w:tcW w:w="4748" w:type="dxa"/>
            <w:shd w:val="clear" w:color="auto" w:fill="FFFFFF" w:themeFill="background1"/>
            <w:vAlign w:val="center"/>
          </w:tcPr>
          <w:p w14:paraId="6F4A1329" w14:textId="77777777" w:rsidR="003B3BCB" w:rsidRDefault="003B3BCB" w:rsidP="003B3BCB">
            <w:pPr>
              <w:bidi/>
              <w:spacing w:line="320" w:lineRule="exact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محن الأمريكيين الافارقة: دراسة بيئية لروايات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جاسمين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وارد الثلاث</w:t>
            </w:r>
          </w:p>
          <w:p w14:paraId="08C39025" w14:textId="23E544E8" w:rsidR="00050E7D" w:rsidRPr="00A621D5" w:rsidRDefault="003B3BCB" w:rsidP="003B3BCB">
            <w:pPr>
              <w:bidi/>
              <w:ind w:left="720" w:hanging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African American Plights: An Ecocritical Study of </w:t>
            </w:r>
            <w:proofErr w:type="spellStart"/>
            <w:r w:rsidR="00C826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Jesmyn</w:t>
            </w:r>
            <w:proofErr w:type="spellEnd"/>
            <w:r w:rsidR="00C826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Ward’s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Three Novels</w:t>
            </w:r>
          </w:p>
        </w:tc>
        <w:tc>
          <w:tcPr>
            <w:tcW w:w="3167" w:type="dxa"/>
            <w:shd w:val="clear" w:color="auto" w:fill="FFFFFF" w:themeFill="background1"/>
            <w:vAlign w:val="center"/>
          </w:tcPr>
          <w:p w14:paraId="517D9AD4" w14:textId="182CC5D7" w:rsidR="00050E7D" w:rsidRPr="00A621D5" w:rsidRDefault="004C02EB" w:rsidP="00050E7D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2020</w:t>
            </w: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EA66" w14:textId="77777777" w:rsidR="007D58A0" w:rsidRDefault="007D58A0" w:rsidP="006C149B">
      <w:pPr>
        <w:spacing w:after="0" w:line="240" w:lineRule="auto"/>
      </w:pPr>
      <w:r>
        <w:separator/>
      </w:r>
    </w:p>
  </w:endnote>
  <w:endnote w:type="continuationSeparator" w:id="0">
    <w:p w14:paraId="27F3E0D3" w14:textId="77777777" w:rsidR="007D58A0" w:rsidRDefault="007D58A0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F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0281" w14:textId="77777777" w:rsidR="007D58A0" w:rsidRDefault="007D58A0" w:rsidP="006C149B">
      <w:pPr>
        <w:spacing w:after="0" w:line="240" w:lineRule="auto"/>
      </w:pPr>
      <w:r>
        <w:separator/>
      </w:r>
    </w:p>
  </w:footnote>
  <w:footnote w:type="continuationSeparator" w:id="0">
    <w:p w14:paraId="6C9AE56D" w14:textId="77777777" w:rsidR="007D58A0" w:rsidRDefault="007D58A0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 w15:restartNumberingAfterBreak="0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 w15:restartNumberingAfterBreak="0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 w15:restartNumberingAfterBreak="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CA"/>
    <w:rsid w:val="00005ED2"/>
    <w:rsid w:val="0001026A"/>
    <w:rsid w:val="00050E7D"/>
    <w:rsid w:val="000671C8"/>
    <w:rsid w:val="00070E8E"/>
    <w:rsid w:val="000A0CA9"/>
    <w:rsid w:val="000C14F1"/>
    <w:rsid w:val="000D2E4F"/>
    <w:rsid w:val="000D2FAC"/>
    <w:rsid w:val="000D6CF0"/>
    <w:rsid w:val="000D7612"/>
    <w:rsid w:val="000E26A3"/>
    <w:rsid w:val="000E4326"/>
    <w:rsid w:val="00102FFA"/>
    <w:rsid w:val="001031F7"/>
    <w:rsid w:val="00111755"/>
    <w:rsid w:val="00141C48"/>
    <w:rsid w:val="0014205E"/>
    <w:rsid w:val="00142BA9"/>
    <w:rsid w:val="001626BA"/>
    <w:rsid w:val="001628DF"/>
    <w:rsid w:val="00162E65"/>
    <w:rsid w:val="00183D5E"/>
    <w:rsid w:val="00186ECF"/>
    <w:rsid w:val="001C2176"/>
    <w:rsid w:val="001E69B2"/>
    <w:rsid w:val="001F182C"/>
    <w:rsid w:val="00210179"/>
    <w:rsid w:val="002126B2"/>
    <w:rsid w:val="00240D92"/>
    <w:rsid w:val="00250001"/>
    <w:rsid w:val="00274A20"/>
    <w:rsid w:val="002B526B"/>
    <w:rsid w:val="002B7B3C"/>
    <w:rsid w:val="002C494F"/>
    <w:rsid w:val="002C684B"/>
    <w:rsid w:val="002F0C24"/>
    <w:rsid w:val="002F20C0"/>
    <w:rsid w:val="002F7815"/>
    <w:rsid w:val="00301958"/>
    <w:rsid w:val="00336EDE"/>
    <w:rsid w:val="003426A0"/>
    <w:rsid w:val="00381B55"/>
    <w:rsid w:val="00397FB4"/>
    <w:rsid w:val="003A63E3"/>
    <w:rsid w:val="003A664E"/>
    <w:rsid w:val="003B3BCB"/>
    <w:rsid w:val="004072EB"/>
    <w:rsid w:val="00412B1B"/>
    <w:rsid w:val="004370F8"/>
    <w:rsid w:val="004605D9"/>
    <w:rsid w:val="00480A5A"/>
    <w:rsid w:val="00484C7D"/>
    <w:rsid w:val="00487086"/>
    <w:rsid w:val="00490F05"/>
    <w:rsid w:val="0049133E"/>
    <w:rsid w:val="004A0824"/>
    <w:rsid w:val="004C02EB"/>
    <w:rsid w:val="004D7F67"/>
    <w:rsid w:val="0050004E"/>
    <w:rsid w:val="00505950"/>
    <w:rsid w:val="005179C2"/>
    <w:rsid w:val="0052682C"/>
    <w:rsid w:val="00532927"/>
    <w:rsid w:val="00546356"/>
    <w:rsid w:val="00574FF4"/>
    <w:rsid w:val="00575980"/>
    <w:rsid w:val="00592102"/>
    <w:rsid w:val="00597B61"/>
    <w:rsid w:val="005A1B29"/>
    <w:rsid w:val="005B2EFF"/>
    <w:rsid w:val="005B6E7F"/>
    <w:rsid w:val="006066A6"/>
    <w:rsid w:val="00642C66"/>
    <w:rsid w:val="00664EBE"/>
    <w:rsid w:val="006C149B"/>
    <w:rsid w:val="00732912"/>
    <w:rsid w:val="00752215"/>
    <w:rsid w:val="007608CA"/>
    <w:rsid w:val="00775A0E"/>
    <w:rsid w:val="007833AF"/>
    <w:rsid w:val="00797863"/>
    <w:rsid w:val="007C1E20"/>
    <w:rsid w:val="007D58A0"/>
    <w:rsid w:val="007F327D"/>
    <w:rsid w:val="00801D02"/>
    <w:rsid w:val="008033EA"/>
    <w:rsid w:val="00822B0C"/>
    <w:rsid w:val="008325E7"/>
    <w:rsid w:val="00836106"/>
    <w:rsid w:val="0089298F"/>
    <w:rsid w:val="008A17A9"/>
    <w:rsid w:val="008A2E51"/>
    <w:rsid w:val="008A435B"/>
    <w:rsid w:val="008D728D"/>
    <w:rsid w:val="008D7952"/>
    <w:rsid w:val="00937030"/>
    <w:rsid w:val="00940B17"/>
    <w:rsid w:val="009664EE"/>
    <w:rsid w:val="009920A3"/>
    <w:rsid w:val="0099340D"/>
    <w:rsid w:val="009A2CB4"/>
    <w:rsid w:val="009C294C"/>
    <w:rsid w:val="009D4527"/>
    <w:rsid w:val="009E0596"/>
    <w:rsid w:val="009E6D2A"/>
    <w:rsid w:val="009F0C77"/>
    <w:rsid w:val="009F7FDD"/>
    <w:rsid w:val="00A1523E"/>
    <w:rsid w:val="00A547E1"/>
    <w:rsid w:val="00A80422"/>
    <w:rsid w:val="00A941EB"/>
    <w:rsid w:val="00AA5DFD"/>
    <w:rsid w:val="00AB1349"/>
    <w:rsid w:val="00AB1AF6"/>
    <w:rsid w:val="00AF5A29"/>
    <w:rsid w:val="00B20BBE"/>
    <w:rsid w:val="00B32B87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BF7443"/>
    <w:rsid w:val="00C06B54"/>
    <w:rsid w:val="00C1379F"/>
    <w:rsid w:val="00C442AC"/>
    <w:rsid w:val="00C80224"/>
    <w:rsid w:val="00C826F0"/>
    <w:rsid w:val="00C82809"/>
    <w:rsid w:val="00C90DF5"/>
    <w:rsid w:val="00CC1D23"/>
    <w:rsid w:val="00CC62D4"/>
    <w:rsid w:val="00CE5439"/>
    <w:rsid w:val="00D10F5F"/>
    <w:rsid w:val="00D3424D"/>
    <w:rsid w:val="00D53B34"/>
    <w:rsid w:val="00D646D0"/>
    <w:rsid w:val="00D647E6"/>
    <w:rsid w:val="00D71701"/>
    <w:rsid w:val="00D7660F"/>
    <w:rsid w:val="00D8545A"/>
    <w:rsid w:val="00D90010"/>
    <w:rsid w:val="00DD329F"/>
    <w:rsid w:val="00DD574B"/>
    <w:rsid w:val="00DD7B72"/>
    <w:rsid w:val="00DE3FBF"/>
    <w:rsid w:val="00DE7C6A"/>
    <w:rsid w:val="00E02F43"/>
    <w:rsid w:val="00E16DA1"/>
    <w:rsid w:val="00E57385"/>
    <w:rsid w:val="00E660C6"/>
    <w:rsid w:val="00E97EEE"/>
    <w:rsid w:val="00ED21AB"/>
    <w:rsid w:val="00F05F39"/>
    <w:rsid w:val="00F16F50"/>
    <w:rsid w:val="00F41A15"/>
    <w:rsid w:val="00F43C70"/>
    <w:rsid w:val="00F47812"/>
    <w:rsid w:val="00F63739"/>
    <w:rsid w:val="00F72D66"/>
    <w:rsid w:val="00F80070"/>
    <w:rsid w:val="00F82DAA"/>
    <w:rsid w:val="00F86BB5"/>
    <w:rsid w:val="00FA655C"/>
    <w:rsid w:val="00FB327F"/>
    <w:rsid w:val="00FB7CDE"/>
    <w:rsid w:val="00FC11ED"/>
    <w:rsid w:val="00FC75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FEC0"/>
  <w15:docId w15:val="{F84C6EB1-4A43-4492-BB0C-DD3A094F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72ED-5A56-4BB9-9A49-83AACB06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y.hussein</dc:creator>
  <cp:keywords/>
  <dc:description/>
  <cp:lastModifiedBy>Umm Ali</cp:lastModifiedBy>
  <cp:revision>52</cp:revision>
  <cp:lastPrinted>2017-04-04T18:02:00Z</cp:lastPrinted>
  <dcterms:created xsi:type="dcterms:W3CDTF">2020-02-05T14:03:00Z</dcterms:created>
  <dcterms:modified xsi:type="dcterms:W3CDTF">2020-02-08T08:04:00Z</dcterms:modified>
</cp:coreProperties>
</file>