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0"/>
        </w:rPr>
        <w:t xml:space="preserve">Personal Details: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4555617</wp:posOffset>
            </wp:positionH>
            <wp:positionV relativeFrom="paragraph">
              <wp:posOffset>-19044</wp:posOffset>
            </wp:positionV>
            <wp:extent cx="1435626" cy="189563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898" r="289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626" cy="1895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Asst. Prof.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Huda Abed Ali</w: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Permanent Faculty member</w:t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Department of English Language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College of Education, Ibn-Rushd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University of Baghdad, Baghdad/Iraq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Arial" w:cs="Arial" w:eastAsia="Arial" w:hAnsi="Arial"/>
          <w:color w:val="548dd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48dd4"/>
          <w:sz w:val="28"/>
          <w:szCs w:val="28"/>
          <w:rtl w:val="0"/>
        </w:rPr>
        <w:t xml:space="preserve">E-mail: engmsahuda1978@yahoo.com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Mob. : +964 7706 816 203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Sex: Female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0"/>
        </w:rPr>
        <w:t xml:space="preserve">Education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0"/>
          <w:szCs w:val="20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M.A, English Language,Thesis “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Basic and Derived Syntactic Structures in James Joyce's Short Stories”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4"/>
          <w:szCs w:val="3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Baghdad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B.A, English Language, Project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“Social Factors Leading to English Language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Change”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Baghdad University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0"/>
        </w:rPr>
        <w:t xml:space="preserve">Concentrations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Syntax, Stylistics, Discourse Analysis, Development of Language to TOEFL level, andGRE, SAT, PBT TOEFL, IBT TOEFL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0"/>
        </w:rPr>
        <w:t xml:space="preserve">Teaching Experience:</w:t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Oct. 200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till now// Lecturer, English Dept., Baghdad University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Courses: Grammar, Phonetics, Composition, Conversation, Linguistics, Essay and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Methods of Research, Listening and comprehension.</w:t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Oct. 200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to June 200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// Lecturer, Dept. of History, Baghdad University</w:t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Courses: Grammar, Composition</w:t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Oct. 2006 to June 2009// Lecturer, English Dept., College of Arts, Kufa University.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Courses: Syntax, Composition, Grammar, Phonetics and Phonology, Essay and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Methods of Research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Oct. 2011 to June 2012// Lecturer, College of Nursing, Baghdad University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Master and PhD Courses: Grammar, Essay, and Conversation.</w:t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Oct. 2012 to June 2013 Lecturer, Departments of Materials Engineering and Computer Science </w:t>
      </w:r>
      <w:r w:rsidDel="00000000" w:rsidR="00000000" w:rsidRPr="00000000">
        <w:rPr>
          <w:sz w:val="28"/>
          <w:szCs w:val="28"/>
          <w:rtl w:val="0"/>
        </w:rPr>
        <w:t xml:space="preserve">&amp; Electromechanical Engineering Department,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University of Technology.</w:t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Master and PhD Courses: Grammar, Essay, and Communication.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Oct. 2016- till now: teaching master students at English Dept. different courses: Contemporary English Grammar, Psycholinguistics, Methods of Research, and Thesis Writing.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u w:val="single"/>
          <w:rtl w:val="0"/>
        </w:rPr>
        <w:t xml:space="preserve">Positions, Responsibilities, and Research Skills:</w:t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Member of TOEFL supervisor committee in TOEFL Center at KUFA University,</w:t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(2007), and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member in scientific committee at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KUFA University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Course at ETS Institution (Amman/Jordan) for supervision of TOEFL and other</w:t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five global tests, (2008).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Director of Cultural Relationships at KUFA University, (2008).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Director of TOEFL Centre at KUFA University, (2008).</w:t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Knowledge in branches of Linguistics (Semantics, Phonetics, and Syntax).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Extensive knowledge in Syntax and Stylistics.</w:t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Completion of a distance learning program “ Shaping the Way We Teach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English”/Fall Course at University of Oregon in USA (2009)</w:t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Completion of online course “Building Teaching Skills”/ University of Oregon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(2009)</w:t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Completion of online course “Strategies and Styles of Learning [SSL]”/ University of Oregon (2010)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Participating in a workshop of Supervising the students who like to complete their studies / Sulaymania (February-2010)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Participating in a workshop of Supervising the students who like to complete their studies [ for Advanced Advisors only]/ Erbil (May-2010)</w:t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Participating in a workshop for Training the Trainers [TOT], Baghdad (May- 2010)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Participating in a course in Amman-Jordan for supervising TOEFL tests (2008)</w:t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Participating in an international program for English Teachers all over the world</w:t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"Teaching English as a Second Language" / United States of America, (March-</w:t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April, 2010).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Attending TESOL Conference/ USA (2010)</w:t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Completion of Grant and Proposal Writing Course/ Baghdad, (July-2011).</w:t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Member of TOEFL supervisor committee in TOEFL center at BAGHDAD</w:t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University (2010-2011).</w:t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Completion of Summer 2012 Professional Development Workshop/ Georgia State University,USA.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sz w:val="28"/>
          <w:szCs w:val="28"/>
          <w:rtl w:val="0"/>
        </w:rPr>
        <w:t xml:space="preserve">Participation in a study abroad workshop, Cincinnati University, USA, which was held in Baghdad February 2015.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Head of TOEFL &amp; IC3 center at College of Education, Baghdad University [December, 2014]</w:t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Completion of a workshop of developing human resources [December, 2014]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Completion of skills of body language diploma from global academy of training and consulting [January,2015]</w:t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Participated in the conference of College of Education, Baghdad University as a researcher and a session reporter for the first committee .</w:t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 Member of the {English and Computer Proficiency Committee} at the MOHESR (2016- till now)</w:t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Member of TOEFL supervisor committee in TOEFL center and the Consultation Bureau, College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of Education (Ibn Rushd) at Baghdad University (2018).</w:t>
      </w:r>
    </w:p>
    <w:p w:rsidR="00000000" w:rsidDel="00000000" w:rsidP="00000000" w:rsidRDefault="00000000" w:rsidRPr="00000000" w14:paraId="00000045">
      <w:pPr>
        <w:spacing w:after="280" w:line="240" w:lineRule="auto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Member of different committees in different national and international conferences, and the spokeswoman sometimes for certain academic and cultural occasions.</w:t>
      </w:r>
    </w:p>
    <w:p w:rsidR="00000000" w:rsidDel="00000000" w:rsidP="00000000" w:rsidRDefault="00000000" w:rsidRPr="00000000" w14:paraId="00000046">
      <w:pPr>
        <w:spacing w:after="280" w:line="240" w:lineRule="auto"/>
        <w:jc w:val="both"/>
        <w:rPr>
          <w:rFonts w:ascii="Noto Sans Symbols" w:cs="Noto Sans Symbols" w:eastAsia="Noto Sans Symbols" w:hAnsi="Noto Sans Symbols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Head of Translation Unit at the Minister's Office (2016-2017)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 Responsible of (14) Iraqi Universities Committees at the Minister's Office/ Advisory Board (2016-2018) , added to being a translator for the Minister.</w:t>
      </w:r>
    </w:p>
    <w:p w:rsidR="00000000" w:rsidDel="00000000" w:rsidP="00000000" w:rsidRDefault="00000000" w:rsidRPr="00000000" w14:paraId="00000048">
      <w:pPr>
        <w:spacing w:after="280" w:line="240" w:lineRule="auto"/>
        <w:jc w:val="both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 Head and a member of many committees at the MOHESR (2016-2018)</w:t>
      </w:r>
    </w:p>
    <w:p w:rsidR="00000000" w:rsidDel="00000000" w:rsidP="00000000" w:rsidRDefault="00000000" w:rsidRPr="00000000" w14:paraId="00000049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sz w:val="28"/>
          <w:szCs w:val="28"/>
          <w:rtl w:val="0"/>
        </w:rPr>
        <w:t xml:space="preserve">Responsible for checking the electronic website of the Ministry of Higher Education and Scientific Research linguistically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Linguistic supervisor of many theses and dissertations in different scientific fields.</w:t>
      </w:r>
    </w:p>
    <w:p w:rsidR="00000000" w:rsidDel="00000000" w:rsidP="00000000" w:rsidRDefault="00000000" w:rsidRPr="00000000" w14:paraId="0000004B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The linguistic expert of the scientific journal (Al- Ustath) in the College of Education (Ibn Rushd)</w:t>
      </w:r>
    </w:p>
    <w:p w:rsidR="00000000" w:rsidDel="00000000" w:rsidP="00000000" w:rsidRDefault="00000000" w:rsidRPr="00000000" w14:paraId="0000004C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The linguistic expert of the scientific journal (Ishraqat Tanmawya) for the (Al- Araqah Foundation; A scientific &amp; cultural Institution.</w:t>
      </w:r>
    </w:p>
    <w:p w:rsidR="00000000" w:rsidDel="00000000" w:rsidP="00000000" w:rsidRDefault="00000000" w:rsidRPr="00000000" w14:paraId="0000004D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Rapporteur of some scientific sessions in conferences.</w:t>
      </w:r>
    </w:p>
    <w:p w:rsidR="00000000" w:rsidDel="00000000" w:rsidP="00000000" w:rsidRDefault="00000000" w:rsidRPr="00000000" w14:paraId="0000004E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Head of TOEFL Center (January 2019- till now.</w:t>
      </w:r>
    </w:p>
    <w:p w:rsidR="00000000" w:rsidDel="00000000" w:rsidP="00000000" w:rsidRDefault="00000000" w:rsidRPr="00000000" w14:paraId="0000004F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Coordinator of many scientific sessions at international conferences.</w:t>
      </w:r>
    </w:p>
    <w:p w:rsidR="00000000" w:rsidDel="00000000" w:rsidP="00000000" w:rsidRDefault="00000000" w:rsidRPr="00000000" w14:paraId="00000050">
      <w:pPr>
        <w:spacing w:after="28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>
          <w:rFonts w:ascii="Arial" w:cs="Arial" w:eastAsia="Arial" w:hAnsi="Arial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u w:val="single"/>
          <w:rtl w:val="0"/>
        </w:rPr>
        <w:t xml:space="preserve">Published Papers:</w:t>
      </w:r>
    </w:p>
    <w:p w:rsidR="00000000" w:rsidDel="00000000" w:rsidP="00000000" w:rsidRDefault="00000000" w:rsidRPr="00000000" w14:paraId="00000052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Huda, A.A (2008)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Dictionary Use at the University of Kufa: A Case Study</w:t>
      </w:r>
    </w:p>
    <w:p w:rsidR="00000000" w:rsidDel="00000000" w:rsidP="00000000" w:rsidRDefault="00000000" w:rsidRPr="00000000" w14:paraId="00000053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Huda, A.A (2010)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Investigation of the Social Factors Leading to Language Change</w:t>
      </w:r>
    </w:p>
    <w:p w:rsidR="00000000" w:rsidDel="00000000" w:rsidP="00000000" w:rsidRDefault="00000000" w:rsidRPr="00000000" w14:paraId="00000054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Huda, A.A (2011)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English Prepositions: New Perspectives.</w:t>
      </w:r>
    </w:p>
    <w:p w:rsidR="00000000" w:rsidDel="00000000" w:rsidP="00000000" w:rsidRDefault="00000000" w:rsidRPr="00000000" w14:paraId="00000055">
      <w:pPr>
        <w:spacing w:after="0" w:lineRule="auto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sz w:val="28"/>
          <w:szCs w:val="28"/>
          <w:rtl w:val="0"/>
        </w:rPr>
        <w:t xml:space="preserve">Huda, A.A(June, 2015) Figuring out the intended meaning of intonation in some English conversational utterances.</w:t>
      </w:r>
    </w:p>
    <w:p w:rsidR="00000000" w:rsidDel="00000000" w:rsidP="00000000" w:rsidRDefault="00000000" w:rsidRPr="00000000" w14:paraId="00000056">
      <w:pPr>
        <w:spacing w:after="0" w:lineRule="auto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sz w:val="28"/>
          <w:szCs w:val="28"/>
          <w:rtl w:val="0"/>
        </w:rPr>
        <w:t xml:space="preserve">Investigating the effect on body language on the leaders' styles (August, 2015).</w:t>
      </w:r>
    </w:p>
    <w:p w:rsidR="00000000" w:rsidDel="00000000" w:rsidP="00000000" w:rsidRDefault="00000000" w:rsidRPr="00000000" w14:paraId="00000057">
      <w:pPr>
        <w:spacing w:after="0" w:lineRule="auto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sz w:val="28"/>
          <w:szCs w:val="28"/>
          <w:rtl w:val="0"/>
        </w:rPr>
        <w:t xml:space="preserve">Huda, A.A (September, 2015) Linguistic and stylistic features of the advertisements language and their effects on customers. </w:t>
      </w:r>
    </w:p>
    <w:p w:rsidR="00000000" w:rsidDel="00000000" w:rsidP="00000000" w:rsidRDefault="00000000" w:rsidRPr="00000000" w14:paraId="00000058">
      <w:pPr>
        <w:spacing w:after="0" w:lineRule="auto"/>
        <w:rPr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 Linguistic Investigation of Contextualization in Religious Discourse (June, 2018)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8"/>
          <w:szCs w:val="28"/>
          <w:rtl w:val="0"/>
        </w:rPr>
        <w:t xml:space="preserve">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Significance Of Freud'sTheory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Uncanny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Nella Larson's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Passing: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Psychoanalytic Study (Sept. 2019).</w:t>
      </w:r>
    </w:p>
    <w:p w:rsidR="00000000" w:rsidDel="00000000" w:rsidP="00000000" w:rsidRDefault="00000000" w:rsidRPr="00000000" w14:paraId="0000005A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