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1" w:rsidRPr="002B5D41" w:rsidRDefault="002B5D41" w:rsidP="002B5D41">
      <w:pPr>
        <w:jc w:val="center"/>
        <w:rPr>
          <w:rFonts w:cs="AF_Taif Normal"/>
          <w:b/>
          <w:bCs/>
          <w:sz w:val="28"/>
          <w:szCs w:val="28"/>
          <w:lang w:bidi="ar-IQ"/>
        </w:rPr>
      </w:pPr>
      <w:r w:rsidRPr="002B5D41">
        <w:rPr>
          <w:rFonts w:cs="AF_Taif Normal" w:hint="cs"/>
          <w:b/>
          <w:bCs/>
          <w:sz w:val="28"/>
          <w:szCs w:val="28"/>
          <w:rtl/>
          <w:lang w:bidi="ar-IQ"/>
        </w:rPr>
        <w:t>السيرة الذاتية</w:t>
      </w:r>
    </w:p>
    <w:p w:rsidR="002B5D41" w:rsidRPr="002B5D41" w:rsidRDefault="002B5D41" w:rsidP="002B5D41">
      <w:pPr>
        <w:jc w:val="lowKashida"/>
        <w:rPr>
          <w:rFonts w:cs="Simplified Arabic"/>
          <w:sz w:val="28"/>
          <w:szCs w:val="28"/>
          <w:rtl/>
          <w:lang w:bidi="ar-IQ"/>
        </w:rPr>
      </w:pPr>
      <w:r w:rsidRPr="002B5D41">
        <w:rPr>
          <w:rFonts w:cs="Simplified Arabic" w:hint="cs"/>
          <w:b/>
          <w:bCs/>
          <w:sz w:val="28"/>
          <w:szCs w:val="28"/>
          <w:rtl/>
          <w:lang w:bidi="ar-IQ"/>
        </w:rPr>
        <w:t>الدكتورة :</w:t>
      </w:r>
      <w:r w:rsidRPr="002B5D41">
        <w:rPr>
          <w:rFonts w:cs="Simplified Arabic" w:hint="cs"/>
          <w:sz w:val="28"/>
          <w:szCs w:val="28"/>
          <w:rtl/>
          <w:lang w:bidi="ar-IQ"/>
        </w:rPr>
        <w:t xml:space="preserve"> عادلة علي ناجي عبد السلام .</w:t>
      </w:r>
    </w:p>
    <w:p w:rsidR="002B5D41" w:rsidRPr="002B5D41" w:rsidRDefault="002B5D41" w:rsidP="002B5D41">
      <w:pPr>
        <w:jc w:val="lowKashida"/>
        <w:rPr>
          <w:rFonts w:cs="Simplified Arabic"/>
          <w:sz w:val="28"/>
          <w:szCs w:val="28"/>
          <w:rtl/>
          <w:lang w:bidi="ar-IQ"/>
        </w:rPr>
      </w:pPr>
      <w:r w:rsidRPr="002B5D4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الوظيفة الحالية </w:t>
      </w:r>
      <w:r w:rsidRPr="002B5D41">
        <w:rPr>
          <w:rFonts w:cs="Simplified Arabic" w:hint="cs"/>
          <w:sz w:val="28"/>
          <w:szCs w:val="28"/>
          <w:rtl/>
          <w:lang w:bidi="ar-IQ"/>
        </w:rPr>
        <w:t>: تدريسية في جامعة بغداد- كلية التربية ابن رشد  للعلوم الانسانية - قسم علوم القرآن.</w:t>
      </w:r>
    </w:p>
    <w:p w:rsidR="002B5D41" w:rsidRPr="002B5D41" w:rsidRDefault="002B5D41" w:rsidP="002B5D41">
      <w:pPr>
        <w:jc w:val="lowKashida"/>
        <w:rPr>
          <w:rFonts w:cs="Simplified Arabic"/>
          <w:sz w:val="28"/>
          <w:szCs w:val="28"/>
          <w:rtl/>
          <w:lang w:bidi="ar-IQ"/>
        </w:rPr>
      </w:pPr>
      <w:r w:rsidRPr="002B5D41">
        <w:rPr>
          <w:rFonts w:cs="Simplified Arabic" w:hint="cs"/>
          <w:b/>
          <w:bCs/>
          <w:sz w:val="28"/>
          <w:szCs w:val="28"/>
          <w:rtl/>
          <w:lang w:bidi="ar-IQ"/>
        </w:rPr>
        <w:t>اللقب العلمي</w:t>
      </w:r>
      <w:r w:rsidRPr="002B5D41">
        <w:rPr>
          <w:rFonts w:cs="Simplified Arabic" w:hint="cs"/>
          <w:sz w:val="28"/>
          <w:szCs w:val="28"/>
          <w:rtl/>
          <w:lang w:bidi="ar-IQ"/>
        </w:rPr>
        <w:t>: استاذ مساعد .</w:t>
      </w:r>
    </w:p>
    <w:p w:rsidR="002B5D41" w:rsidRPr="002B5D41" w:rsidRDefault="002B5D41" w:rsidP="002B5D41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2B5D4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الشهادات : </w:t>
      </w:r>
    </w:p>
    <w:p w:rsidR="002B5D41" w:rsidRPr="002B5D41" w:rsidRDefault="002B5D41" w:rsidP="002B5D41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حاصلة على شهادة دبلوم علوم ورياضيات من معهد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اعداد 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>المعلمات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/المديرية العامة لتربية محافظة 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>بغداد الرصافة الاولى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للعام الدراسي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1989-1990م.</w:t>
      </w:r>
    </w:p>
    <w:p w:rsidR="002B5D41" w:rsidRPr="002B5D41" w:rsidRDefault="002B5D41" w:rsidP="002B5D41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حاصلة على شهادة البكالوريوس من قسم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علوم 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>القرآن في كلية التربية ابن رشد جامعة بغداد بدرجة امتياز(90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33) عام 1997-1998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(و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الاولى على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دفعتها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والثانية على الكلية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.</w:t>
      </w:r>
    </w:p>
    <w:p w:rsidR="002B5D41" w:rsidRPr="002B5D41" w:rsidRDefault="002B5D41" w:rsidP="002B5D41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>حاصلة على شهادة الماجستير في طرائق تدريس التربية الإسلامية كلية التربية ابن رشد – جامعة بغداد بدرجة جيد جدا (86%) عام 2000م بعنوان: ((أثر استراتيجية التقويم التكويني في تحصيل طالبات الصف الثاني المتوسط في مادة التربية الإسلامية) وقد حصلت على الامتياز بعد المناقشة.</w:t>
      </w:r>
    </w:p>
    <w:p w:rsidR="002B5D41" w:rsidRPr="002B5D41" w:rsidRDefault="002B5D41" w:rsidP="002B5D41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>حاصلة على شهادة الدكتوراه في (فلسفة طرائق تدريس القرآن الكريم والتربية الإسلامية) كلية التربية ابن رشد – جامعة بغداد بدرجة امتياز (90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,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33) عام 2003م بعنوان : ((أثر الأساليب العلاجية للتعلم من أجل التمكن في التحصيل والاتجاه نحو مادة التربية الإسلامية لدى طلبة المرحلة المتوسطة)) وقد حصلت على الامتياز، وكانت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أفضل </w:t>
      </w:r>
      <w:proofErr w:type="spellStart"/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الاطاريح</w:t>
      </w:r>
      <w:proofErr w:type="spellEnd"/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مقدمة إلى قسم </w:t>
      </w:r>
      <w:r w:rsidRPr="002B5D4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علوم القرآن </w:t>
      </w:r>
      <w:r w:rsidRPr="002B5D41">
        <w:rPr>
          <w:rFonts w:ascii="Simplified Arabic" w:hAnsi="Simplified Arabic" w:cs="Simplified Arabic"/>
          <w:sz w:val="28"/>
          <w:szCs w:val="28"/>
          <w:rtl/>
          <w:lang w:bidi="ar-IQ"/>
        </w:rPr>
        <w:t>في العام نفسه.</w:t>
      </w:r>
    </w:p>
    <w:p w:rsidR="002B5D41" w:rsidRPr="002B5D41" w:rsidRDefault="002B5D41" w:rsidP="002B5D41">
      <w:pPr>
        <w:jc w:val="lowKashida"/>
        <w:rPr>
          <w:rFonts w:cs="Simplified Arabic"/>
          <w:b/>
          <w:bCs/>
          <w:sz w:val="28"/>
          <w:szCs w:val="28"/>
          <w:lang w:bidi="ar-IQ"/>
        </w:rPr>
      </w:pPr>
      <w:r w:rsidRPr="002B5D4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البحوث العلمية المنشورة : </w:t>
      </w:r>
    </w:p>
    <w:p w:rsidR="002B5D41" w:rsidRP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دراسة في طرائق تدريس العقيدة الإسلامية 2007 .</w:t>
      </w:r>
    </w:p>
    <w:p w:rsidR="002B5D41" w:rsidRP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اسلوب القدوة الحسنة وتأثيره على النشء في المجتمع الإسلامي 2007 .</w:t>
      </w:r>
    </w:p>
    <w:p w:rsidR="002B5D41" w:rsidRP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 xml:space="preserve">التعلم </w:t>
      </w:r>
      <w:proofErr w:type="spellStart"/>
      <w:r w:rsidRPr="002B5D41">
        <w:rPr>
          <w:rFonts w:cs="Simplified Arabic" w:hint="cs"/>
          <w:sz w:val="28"/>
          <w:szCs w:val="28"/>
          <w:rtl/>
          <w:lang w:bidi="ar-IQ"/>
        </w:rPr>
        <w:t>الاتقاني</w:t>
      </w:r>
      <w:proofErr w:type="spellEnd"/>
      <w:r w:rsidRPr="002B5D41">
        <w:rPr>
          <w:rFonts w:cs="Simplified Arabic" w:hint="cs"/>
          <w:sz w:val="28"/>
          <w:szCs w:val="28"/>
          <w:rtl/>
          <w:lang w:bidi="ar-IQ"/>
        </w:rPr>
        <w:t xml:space="preserve"> وانتقال أثره الإيجابي في العملية التعليمية 2007 .</w:t>
      </w:r>
    </w:p>
    <w:p w:rsidR="002B5D41" w:rsidRP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مدخل النشاط من الاتجاهات الحديثة في تدريس التربية الإسلامية 2008.</w:t>
      </w:r>
    </w:p>
    <w:p w:rsidR="002B5D41" w:rsidRP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التغذية الراجعة والتقويم التكويني واثرهما الفعال في مادة التربية الإسلامية 2008.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 xml:space="preserve">الرؤية التربوية عند بعض مفكري العرب المسلمين بين القرنين الخامس والسابع الهجريين (الغزالي – </w:t>
      </w:r>
      <w:proofErr w:type="spellStart"/>
      <w:r w:rsidRPr="002B5D41">
        <w:rPr>
          <w:rFonts w:cs="Simplified Arabic" w:hint="cs"/>
          <w:sz w:val="28"/>
          <w:szCs w:val="28"/>
          <w:rtl/>
          <w:lang w:bidi="ar-IQ"/>
        </w:rPr>
        <w:t>الزرنوجي</w:t>
      </w:r>
      <w:proofErr w:type="spellEnd"/>
      <w:r w:rsidRPr="002B5D41">
        <w:rPr>
          <w:rFonts w:cs="Simplified Arabic" w:hint="cs"/>
          <w:sz w:val="28"/>
          <w:szCs w:val="28"/>
          <w:rtl/>
          <w:lang w:bidi="ar-IQ"/>
        </w:rPr>
        <w:t xml:space="preserve"> – ابن جماعة) 2008.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الأهداف التربوية بين الإصالة والمعاصرة 2010.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دراسة في طرائق تدريس الفقه الإسلامي 2011 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دراسة في طرائق تدريس السيرة النبوية الشريفة 2011.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دراسة في طرائق تدريس الحديث النبوي الشريف 2011.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 xml:space="preserve">مباحث في طرائق تدريس التربية </w:t>
      </w:r>
      <w:r>
        <w:rPr>
          <w:rFonts w:cs="Simplified Arabic" w:hint="cs"/>
          <w:sz w:val="28"/>
          <w:szCs w:val="28"/>
          <w:rtl/>
          <w:lang w:bidi="ar-IQ"/>
        </w:rPr>
        <w:t>الاسلامية واساليب تقويمها 2012.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القصص القرآني وتوظيفه تربوياً في تدريس التربية الإسلامية (رؤية معاصرة) 2012.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 xml:space="preserve">دراسة في طرائق تدريس التهذيب والتربية الخلقية واثرهما في حياة الفرد المسلم وتحديات الواقع المعاصر 2013. 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دراسة في طرائق تدريس القرآن الكريم واحكام تلاوته 2013.</w:t>
      </w:r>
    </w:p>
    <w:p w:rsidR="002B5D41" w:rsidRDefault="002B5D41" w:rsidP="002B5D41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bidi="ar-IQ"/>
        </w:rPr>
      </w:pPr>
      <w:r w:rsidRPr="002B5D41">
        <w:rPr>
          <w:rFonts w:cs="Simplified Arabic" w:hint="cs"/>
          <w:sz w:val="28"/>
          <w:szCs w:val="28"/>
          <w:rtl/>
          <w:lang w:bidi="ar-IQ"/>
        </w:rPr>
        <w:t>التخطيط الدراسي بين النظرية والتطبيق 2013.</w:t>
      </w:r>
    </w:p>
    <w:p w:rsidR="00F0086F" w:rsidRPr="002B5D41" w:rsidRDefault="00F0086F" w:rsidP="002B5D41">
      <w:pPr>
        <w:numPr>
          <w:ilvl w:val="0"/>
          <w:numId w:val="2"/>
        </w:numPr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القيم الاخلاقية وكيفية غرسها في </w:t>
      </w:r>
      <w:proofErr w:type="spellStart"/>
      <w:r>
        <w:rPr>
          <w:rFonts w:cs="Simplified Arabic" w:hint="cs"/>
          <w:sz w:val="28"/>
          <w:szCs w:val="28"/>
          <w:rtl/>
          <w:lang w:bidi="ar-IQ"/>
        </w:rPr>
        <w:t>النشئ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المسلم، رؤية تربوية معاصرة، 2015 . </w:t>
      </w:r>
      <w:bookmarkStart w:id="0" w:name="_GoBack"/>
      <w:bookmarkEnd w:id="0"/>
    </w:p>
    <w:sectPr w:rsidR="00F0086F" w:rsidRPr="002B5D41" w:rsidSect="002B5D41">
      <w:pgSz w:w="11906" w:h="16838"/>
      <w:pgMar w:top="567" w:right="707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74B"/>
    <w:multiLevelType w:val="hybridMultilevel"/>
    <w:tmpl w:val="EFE6EA02"/>
    <w:lvl w:ilvl="0" w:tplc="CC1CC97A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82E66"/>
    <w:multiLevelType w:val="hybridMultilevel"/>
    <w:tmpl w:val="A5ECB79E"/>
    <w:lvl w:ilvl="0" w:tplc="04090013">
      <w:start w:val="1"/>
      <w:numFmt w:val="arabicAlpha"/>
      <w:lvlText w:val="%1-"/>
      <w:lvlJc w:val="center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417E"/>
    <w:multiLevelType w:val="hybridMultilevel"/>
    <w:tmpl w:val="8B887E82"/>
    <w:lvl w:ilvl="0" w:tplc="DB52938C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1"/>
    <w:rsid w:val="00096A73"/>
    <w:rsid w:val="002B5D41"/>
    <w:rsid w:val="00986593"/>
    <w:rsid w:val="00A82086"/>
    <w:rsid w:val="00D858B4"/>
    <w:rsid w:val="00F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qahatan</dc:creator>
  <cp:lastModifiedBy>qahatan</cp:lastModifiedBy>
  <cp:revision>3</cp:revision>
  <cp:lastPrinted>2015-04-16T13:58:00Z</cp:lastPrinted>
  <dcterms:created xsi:type="dcterms:W3CDTF">2015-04-13T12:59:00Z</dcterms:created>
  <dcterms:modified xsi:type="dcterms:W3CDTF">2015-04-16T13:58:00Z</dcterms:modified>
</cp:coreProperties>
</file>