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50BC06A5">
                <wp:simplePos x="0" y="0"/>
                <wp:positionH relativeFrom="column">
                  <wp:posOffset>-276225</wp:posOffset>
                </wp:positionH>
                <wp:positionV relativeFrom="paragraph">
                  <wp:posOffset>0</wp:posOffset>
                </wp:positionV>
                <wp:extent cx="1809750" cy="13620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1DBCB9E7" w:rsidR="00B90B93" w:rsidRDefault="004A2CA6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AA4EE2" wp14:editId="254B50AC">
                                  <wp:extent cx="1590675" cy="1400175"/>
                                  <wp:effectExtent l="0" t="0" r="9525" b="9525"/>
                                  <wp:docPr id="3" name="صورة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0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0;width:142.5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qEKg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">
                <v:textbox>
                  <w:txbxContent>
                    <w:p w14:paraId="08A1C6D4" w14:textId="1DBCB9E7" w:rsidR="00B90B93" w:rsidRDefault="004A2CA6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AA4EE2" wp14:editId="254B50AC">
                            <wp:extent cx="1590675" cy="1400175"/>
                            <wp:effectExtent l="0" t="0" r="9525" b="9525"/>
                            <wp:docPr id="3" name="صورة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77777777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الجغرافية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44FEC509" w:rsidR="00AB1349" w:rsidRPr="007F327D" w:rsidRDefault="00884245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سيناء عدنان عبد الله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2C4ED5EA" w:rsidR="00AB1349" w:rsidRPr="007F327D" w:rsidRDefault="00884245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6CFEE1E2" w:rsidR="001626BA" w:rsidRPr="007F327D" w:rsidRDefault="00884245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أستاذ مساعد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7933F58E" w:rsidR="001626BA" w:rsidRPr="007F327D" w:rsidRDefault="00884245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جغرافية بشرية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73BC8861" w:rsidR="001626BA" w:rsidRPr="007F327D" w:rsidRDefault="00884245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جغرافية مدن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25D95920" w:rsidR="00F16F50" w:rsidRPr="00F41A15" w:rsidRDefault="0088424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5C342C91" w:rsidR="00F16F50" w:rsidRPr="00F16F50" w:rsidRDefault="00884245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1BAAC4AE" w:rsidR="00F16F50" w:rsidRPr="00F16F50" w:rsidRDefault="00AD7535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884245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884245" w:rsidRDefault="00884245" w:rsidP="00884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84245" w:rsidRDefault="00884245" w:rsidP="00884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49A4FD2C" w:rsidR="00884245" w:rsidRPr="00F41A15" w:rsidRDefault="00884245" w:rsidP="00884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59916C95" w:rsidR="00884245" w:rsidRPr="00F16F50" w:rsidRDefault="00884245" w:rsidP="00884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428E7098" w:rsidR="00884245" w:rsidRPr="00F16F50" w:rsidRDefault="00AD7535" w:rsidP="00884245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0BBBDED1" w14:textId="36672819" w:rsidR="00836106" w:rsidRPr="00F16F50" w:rsidRDefault="00AD7535" w:rsidP="00F41A1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التباين المكاني لكفاءة المرور عبر شارعي الكفاح وفلسطين في مدينة بغداد /الرصافة دراسة مقارنة في جغرافية النقل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884245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884245" w:rsidRDefault="00884245" w:rsidP="00884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884245" w:rsidRDefault="00884245" w:rsidP="00884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0DB6ADF6" w:rsidR="00884245" w:rsidRDefault="00884245" w:rsidP="00884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كلية التربية ابن رشد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343C680C" w:rsidR="00884245" w:rsidRDefault="00884245" w:rsidP="00884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</w:t>
            </w:r>
          </w:p>
        </w:tc>
        <w:tc>
          <w:tcPr>
            <w:tcW w:w="1935" w:type="dxa"/>
            <w:vAlign w:val="center"/>
          </w:tcPr>
          <w:p w14:paraId="11DD59DE" w14:textId="5A3DE17B" w:rsidR="00884245" w:rsidRDefault="00AD7535" w:rsidP="008842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29E94A31" w:rsidR="00752215" w:rsidRPr="00752215" w:rsidRDefault="00AD7535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التجاوزات في استعمالات الأرض على التركيب الداخلي لمدينة الشعب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7997"/>
        <w:gridCol w:w="3246"/>
      </w:tblGrid>
      <w:tr w:rsidR="00E57385" w14:paraId="525F6AA8" w14:textId="77777777" w:rsidTr="00A2448A">
        <w:tc>
          <w:tcPr>
            <w:tcW w:w="7997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3246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14:paraId="36533BE8" w14:textId="77777777" w:rsidTr="00A2448A">
        <w:tc>
          <w:tcPr>
            <w:tcW w:w="7997" w:type="dxa"/>
            <w:vAlign w:val="center"/>
          </w:tcPr>
          <w:p w14:paraId="318B8ECA" w14:textId="5B9BDE40" w:rsidR="00E57385" w:rsidRPr="005B2EFF" w:rsidRDefault="00A2448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كفاءة اللغة الإنكليزية</w:t>
            </w:r>
          </w:p>
        </w:tc>
        <w:tc>
          <w:tcPr>
            <w:tcW w:w="3246" w:type="dxa"/>
            <w:vAlign w:val="center"/>
          </w:tcPr>
          <w:p w14:paraId="51F1BA77" w14:textId="4A05B4E3" w:rsidR="00E57385" w:rsidRPr="005B2EFF" w:rsidRDefault="00A2448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2003</w:t>
            </w:r>
          </w:p>
        </w:tc>
      </w:tr>
      <w:tr w:rsidR="00A2448A" w14:paraId="3C6CEC69" w14:textId="77777777" w:rsidTr="00A2448A">
        <w:tc>
          <w:tcPr>
            <w:tcW w:w="7997" w:type="dxa"/>
            <w:vAlign w:val="center"/>
          </w:tcPr>
          <w:p w14:paraId="6C9EEFDC" w14:textId="034FE669" w:rsidR="00A2448A" w:rsidRDefault="00A2448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دورة حاسبات</w:t>
            </w:r>
          </w:p>
        </w:tc>
        <w:tc>
          <w:tcPr>
            <w:tcW w:w="3246" w:type="dxa"/>
            <w:vAlign w:val="center"/>
          </w:tcPr>
          <w:p w14:paraId="2864C1D6" w14:textId="3C99B9CA" w:rsidR="00A2448A" w:rsidRPr="005B2EFF" w:rsidRDefault="00A2448A" w:rsidP="00A2448A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2008</w:t>
            </w:r>
          </w:p>
        </w:tc>
      </w:tr>
      <w:tr w:rsidR="00A2448A" w14:paraId="2EB4878A" w14:textId="77777777" w:rsidTr="00A2448A">
        <w:tc>
          <w:tcPr>
            <w:tcW w:w="7997" w:type="dxa"/>
            <w:vAlign w:val="center"/>
          </w:tcPr>
          <w:p w14:paraId="127D2B10" w14:textId="3D0DB6A3" w:rsidR="00A2448A" w:rsidRDefault="00A2448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طرائق تدريس</w:t>
            </w:r>
          </w:p>
        </w:tc>
        <w:tc>
          <w:tcPr>
            <w:tcW w:w="3246" w:type="dxa"/>
            <w:vAlign w:val="center"/>
          </w:tcPr>
          <w:p w14:paraId="66E9B43D" w14:textId="77C695B7" w:rsidR="00A2448A" w:rsidRPr="005B2EFF" w:rsidRDefault="00A2448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A2448A" w14:paraId="66A46C65" w14:textId="77777777" w:rsidTr="00A2448A">
        <w:tc>
          <w:tcPr>
            <w:tcW w:w="7997" w:type="dxa"/>
            <w:vAlign w:val="center"/>
          </w:tcPr>
          <w:p w14:paraId="23B2E975" w14:textId="7CA5D3A2" w:rsidR="00A2448A" w:rsidRDefault="00A2448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كوكل سكولر</w:t>
            </w:r>
          </w:p>
        </w:tc>
        <w:tc>
          <w:tcPr>
            <w:tcW w:w="3246" w:type="dxa"/>
            <w:vAlign w:val="center"/>
          </w:tcPr>
          <w:p w14:paraId="21B2E268" w14:textId="0A8579B4" w:rsidR="00A2448A" w:rsidRPr="005B2EFF" w:rsidRDefault="00A2448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2448A" w14:paraId="421D0195" w14:textId="77777777" w:rsidTr="00A2448A">
        <w:tc>
          <w:tcPr>
            <w:tcW w:w="7997" w:type="dxa"/>
            <w:vAlign w:val="center"/>
          </w:tcPr>
          <w:p w14:paraId="461ADA3E" w14:textId="465E89E6" w:rsidR="00A2448A" w:rsidRDefault="00A2448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حاسبات</w:t>
            </w:r>
          </w:p>
        </w:tc>
        <w:tc>
          <w:tcPr>
            <w:tcW w:w="3246" w:type="dxa"/>
            <w:vAlign w:val="center"/>
          </w:tcPr>
          <w:p w14:paraId="0F3367AD" w14:textId="0CD7F04A" w:rsidR="00A2448A" w:rsidRPr="005B2EFF" w:rsidRDefault="00A2448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A2448A" w14:paraId="3C839026" w14:textId="77777777" w:rsidTr="00A2448A">
        <w:tc>
          <w:tcPr>
            <w:tcW w:w="7997" w:type="dxa"/>
            <w:vAlign w:val="center"/>
          </w:tcPr>
          <w:p w14:paraId="548430CE" w14:textId="7A56A07D" w:rsidR="00A2448A" w:rsidRDefault="00A2448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الصفوف الالكترونية</w:t>
            </w:r>
          </w:p>
        </w:tc>
        <w:tc>
          <w:tcPr>
            <w:tcW w:w="3246" w:type="dxa"/>
            <w:vAlign w:val="center"/>
          </w:tcPr>
          <w:p w14:paraId="6E5135A3" w14:textId="753BE514" w:rsidR="00A2448A" w:rsidRPr="005B2EFF" w:rsidRDefault="00A2448A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77777777" w:rsidR="00E57385" w:rsidRPr="00FF27EA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0766609D" w14:textId="73726824" w:rsidR="00E57385" w:rsidRPr="00FF27EA" w:rsidRDefault="00DF3DFA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ظاهرة تجزئة وتقسيم الوحدة السكنية في مدينة بغداد دراسة مقارنة للاثار السلبية على سكان الوحدات المقسمة وغير المقسمة</w:t>
            </w: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77777777" w:rsidR="00E57385" w:rsidRPr="00FF27EA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71C01A58" w14:textId="77777777" w:rsidR="00E57385" w:rsidRDefault="00E61A82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مر</w:t>
            </w:r>
            <w:r w:rsidR="006603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كبات الفحص الموقت ودورها في تفاقم مشكلة النقل في بغداد</w:t>
            </w:r>
          </w:p>
          <w:p w14:paraId="619B8593" w14:textId="00DB2250" w:rsidR="006603F1" w:rsidRPr="00FF27EA" w:rsidRDefault="006603F1" w:rsidP="006603F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E57385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77777777" w:rsidR="00E57385" w:rsidRPr="00FF27EA" w:rsidRDefault="00E57385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119515A0" w14:textId="3B43E95B" w:rsidR="00E57385" w:rsidRPr="00FF27EA" w:rsidRDefault="006603F1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السكن العشوائي واثره في كفاءة أداء الوظيفة السكنية</w:t>
            </w:r>
          </w:p>
        </w:tc>
      </w:tr>
      <w:tr w:rsidR="006603F1" w14:paraId="1B8B807F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CB597F0" w14:textId="77777777" w:rsidR="006603F1" w:rsidRPr="00FF27EA" w:rsidRDefault="006603F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1D9295DA" w14:textId="722A7861" w:rsidR="006603F1" w:rsidRDefault="006603F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سوق الحي السكني دراسة تطبيقية لكفاءة </w:t>
            </w:r>
            <w:r w:rsidR="009E107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الوظيفية لسو</w:t>
            </w:r>
            <w:r w:rsidR="009E107A"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rtl/>
                <w:lang w:bidi="ar-IQ"/>
              </w:rPr>
              <w:t>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الحي السكني في باب المعظم</w:t>
            </w:r>
          </w:p>
        </w:tc>
      </w:tr>
      <w:tr w:rsidR="009E107A" w14:paraId="73B3CEA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404D74F0" w14:textId="77777777" w:rsidR="009E107A" w:rsidRPr="00FF27EA" w:rsidRDefault="009E107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397" w:type="dxa"/>
            <w:shd w:val="clear" w:color="auto" w:fill="auto"/>
            <w:vAlign w:val="center"/>
          </w:tcPr>
          <w:p w14:paraId="768BFE9D" w14:textId="33EABC21" w:rsidR="009E107A" w:rsidRDefault="009E107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محلات بغداد التقليدية مابين التجديد الحضري والموروث العمراني</w:t>
            </w:r>
          </w:p>
        </w:tc>
      </w:tr>
    </w:tbl>
    <w:p w14:paraId="13705523" w14:textId="77777777"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1B143B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1B143B" w:rsidRPr="00250001" w:rsidRDefault="001B143B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24C3764A" w:rsidR="001B143B" w:rsidRPr="00FF27EA" w:rsidRDefault="001B143B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م.ملاحظ</w:t>
            </w:r>
          </w:p>
        </w:tc>
        <w:tc>
          <w:tcPr>
            <w:tcW w:w="3690" w:type="dxa"/>
            <w:vAlign w:val="center"/>
          </w:tcPr>
          <w:p w14:paraId="524521ED" w14:textId="799DAA01" w:rsidR="001B143B" w:rsidRPr="00FF27EA" w:rsidRDefault="001B143B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بغداد كلية التربية ابن رشد للعلوم الانسانية</w:t>
            </w:r>
          </w:p>
        </w:tc>
        <w:tc>
          <w:tcPr>
            <w:tcW w:w="3321" w:type="dxa"/>
            <w:vAlign w:val="center"/>
          </w:tcPr>
          <w:p w14:paraId="41335338" w14:textId="30DDFF69" w:rsidR="001B143B" w:rsidRPr="00FF27EA" w:rsidRDefault="00470273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1B143B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1B143B" w:rsidRPr="00250001" w:rsidRDefault="001B143B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308FE040" w:rsidR="001B143B" w:rsidRPr="00FF27EA" w:rsidRDefault="001B143B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3690" w:type="dxa"/>
            <w:vAlign w:val="center"/>
          </w:tcPr>
          <w:p w14:paraId="302175A1" w14:textId="1A9AC2B5" w:rsidR="001B143B" w:rsidRPr="00FF27EA" w:rsidRDefault="001B143B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بغداد كلية التربية ابن رشد للعلوم الانسانية</w:t>
            </w:r>
          </w:p>
        </w:tc>
        <w:tc>
          <w:tcPr>
            <w:tcW w:w="3321" w:type="dxa"/>
            <w:vAlign w:val="center"/>
          </w:tcPr>
          <w:p w14:paraId="0EAA79D5" w14:textId="2BE22F9F" w:rsidR="001B143B" w:rsidRPr="00FF27EA" w:rsidRDefault="00470273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1B143B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1B143B" w:rsidRPr="00250001" w:rsidRDefault="001B143B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3E2C49DC" w:rsidR="001B143B" w:rsidRPr="00FF27EA" w:rsidRDefault="001B143B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3690" w:type="dxa"/>
            <w:vAlign w:val="center"/>
          </w:tcPr>
          <w:p w14:paraId="2110F6E6" w14:textId="441A47ED" w:rsidR="001B143B" w:rsidRPr="00FF27EA" w:rsidRDefault="001B143B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بغداد كلية التربية ابن رشد للعلوم الانسانية</w:t>
            </w:r>
          </w:p>
        </w:tc>
        <w:tc>
          <w:tcPr>
            <w:tcW w:w="3321" w:type="dxa"/>
            <w:vAlign w:val="center"/>
          </w:tcPr>
          <w:p w14:paraId="22DC97A5" w14:textId="347B4263" w:rsidR="001B143B" w:rsidRPr="00FF27EA" w:rsidRDefault="00470273" w:rsidP="001B143B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1B143B" w:rsidRPr="00FF27EA" w14:paraId="2D6F1AA7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63354A1" w14:textId="77777777" w:rsidR="001B143B" w:rsidRPr="00250001" w:rsidRDefault="001B143B" w:rsidP="001B143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A42A48A" w14:textId="3F46221E" w:rsidR="001B143B" w:rsidRPr="00FF27EA" w:rsidRDefault="001B143B" w:rsidP="001B143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أستاذ مساعد</w:t>
            </w:r>
          </w:p>
        </w:tc>
        <w:tc>
          <w:tcPr>
            <w:tcW w:w="3690" w:type="dxa"/>
            <w:vAlign w:val="center"/>
          </w:tcPr>
          <w:p w14:paraId="49AF2C3B" w14:textId="0097BCA2" w:rsidR="001B143B" w:rsidRPr="00FF27EA" w:rsidRDefault="001B143B" w:rsidP="001B143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جامعة بغداد كلية التربية ابن رشد للعلوم الانسانية</w:t>
            </w:r>
          </w:p>
        </w:tc>
        <w:tc>
          <w:tcPr>
            <w:tcW w:w="3321" w:type="dxa"/>
            <w:vAlign w:val="center"/>
          </w:tcPr>
          <w:p w14:paraId="6040B510" w14:textId="0F3FC1C1" w:rsidR="001B143B" w:rsidRPr="00FF27EA" w:rsidRDefault="00470273" w:rsidP="001B143B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1B143B" w:rsidRPr="00FF27EA" w14:paraId="05A2B149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CB8E425" w14:textId="77777777" w:rsidR="001B143B" w:rsidRPr="00250001" w:rsidRDefault="001B143B" w:rsidP="0099340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C153E3B" w14:textId="77777777" w:rsidR="001B143B" w:rsidRPr="00FF27EA" w:rsidRDefault="001B143B" w:rsidP="0099340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601085F" w14:textId="77777777" w:rsidR="001B143B" w:rsidRPr="00FF27EA" w:rsidRDefault="001B143B" w:rsidP="0099340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10AADB10" w14:textId="77777777" w:rsidR="001B143B" w:rsidRPr="00FF27EA" w:rsidRDefault="001B143B" w:rsidP="0099340D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AC1B4D5" w14:textId="77777777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77777777" w:rsidR="009664EE" w:rsidRPr="00250001" w:rsidRDefault="009664EE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34B6A60" w14:textId="090E7E49" w:rsidR="009664EE" w:rsidRPr="00FF27EA" w:rsidRDefault="00C8229D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حقوق انسان</w:t>
            </w:r>
          </w:p>
        </w:tc>
        <w:tc>
          <w:tcPr>
            <w:tcW w:w="3690" w:type="dxa"/>
            <w:vAlign w:val="center"/>
          </w:tcPr>
          <w:p w14:paraId="0F3CB786" w14:textId="36AB0F3B" w:rsidR="009664EE" w:rsidRPr="00FF27EA" w:rsidRDefault="00C8229D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الأولى</w:t>
            </w:r>
          </w:p>
        </w:tc>
        <w:tc>
          <w:tcPr>
            <w:tcW w:w="3321" w:type="dxa"/>
            <w:vAlign w:val="center"/>
          </w:tcPr>
          <w:p w14:paraId="27595092" w14:textId="37A620E1" w:rsidR="009664EE" w:rsidRPr="00FF27EA" w:rsidRDefault="00C8229D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 كلية التربية ابن رشد/ قسم الجغرافية</w:t>
            </w:r>
          </w:p>
        </w:tc>
      </w:tr>
      <w:tr w:rsidR="009664EE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7777777" w:rsidR="009664EE" w:rsidRPr="00250001" w:rsidRDefault="009664EE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5FB6DFAD" w14:textId="45047160" w:rsidR="009664EE" w:rsidRPr="00FF27EA" w:rsidRDefault="00C8229D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افريقيا واستراليا</w:t>
            </w:r>
          </w:p>
        </w:tc>
        <w:tc>
          <w:tcPr>
            <w:tcW w:w="3690" w:type="dxa"/>
            <w:vAlign w:val="center"/>
          </w:tcPr>
          <w:p w14:paraId="05AFD168" w14:textId="628574C3" w:rsidR="009664EE" w:rsidRPr="00FF27EA" w:rsidRDefault="00C8229D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321" w:type="dxa"/>
            <w:vAlign w:val="center"/>
          </w:tcPr>
          <w:p w14:paraId="4501494A" w14:textId="34DD3EEC" w:rsidR="009664EE" w:rsidRPr="00FF27EA" w:rsidRDefault="00C8229D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C8229D" w:rsidRPr="00FF27EA" w14:paraId="267ABDB1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584D0CC" w14:textId="77777777" w:rsidR="00C8229D" w:rsidRPr="00250001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034B0911" w14:textId="78B46045" w:rsidR="00C8229D" w:rsidRPr="00FF27EA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3690" w:type="dxa"/>
            <w:vAlign w:val="center"/>
          </w:tcPr>
          <w:p w14:paraId="70A77477" w14:textId="78E9EBD0" w:rsidR="00C8229D" w:rsidRPr="00FF27EA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  <w:tc>
          <w:tcPr>
            <w:tcW w:w="3321" w:type="dxa"/>
            <w:vAlign w:val="center"/>
          </w:tcPr>
          <w:p w14:paraId="632BE846" w14:textId="41089388" w:rsidR="00C8229D" w:rsidRPr="00FF27EA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=</w:t>
            </w:r>
          </w:p>
        </w:tc>
      </w:tr>
      <w:tr w:rsidR="00C8229D" w:rsidRPr="00FF27EA" w14:paraId="4DE21A20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21EC2FE7" w14:textId="77777777" w:rsidR="00C8229D" w:rsidRPr="00250001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7CF664B1" w14:textId="12D7B93C" w:rsidR="00C8229D" w:rsidRPr="00FF27EA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الوطن العربي</w:t>
            </w:r>
          </w:p>
        </w:tc>
        <w:tc>
          <w:tcPr>
            <w:tcW w:w="3690" w:type="dxa"/>
            <w:vAlign w:val="center"/>
          </w:tcPr>
          <w:p w14:paraId="1381C7D9" w14:textId="65D4A2EA" w:rsidR="00C8229D" w:rsidRPr="00FF27EA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74DC98E2" w14:textId="6FE2355E" w:rsidR="00C8229D" w:rsidRPr="00FF27EA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التاريخ</w:t>
            </w:r>
          </w:p>
        </w:tc>
      </w:tr>
      <w:tr w:rsidR="00C8229D" w:rsidRPr="00FF27EA" w14:paraId="1F634415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DBE3044" w14:textId="77777777" w:rsidR="00C8229D" w:rsidRPr="00250001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44E9525" w14:textId="1191BB6C" w:rsidR="00C8229D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 العامة</w:t>
            </w:r>
          </w:p>
        </w:tc>
        <w:tc>
          <w:tcPr>
            <w:tcW w:w="3690" w:type="dxa"/>
            <w:vAlign w:val="center"/>
          </w:tcPr>
          <w:p w14:paraId="45BC6A68" w14:textId="77777777" w:rsidR="00C8229D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684AF9EF" w14:textId="575DB71E" w:rsidR="00C8229D" w:rsidRDefault="00C8229D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قسم التاريخ</w:t>
            </w:r>
          </w:p>
        </w:tc>
      </w:tr>
    </w:tbl>
    <w:p w14:paraId="17F1F0ED" w14:textId="77777777"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519A6634" w:rsidR="00336EDE" w:rsidRPr="00336EDE" w:rsidRDefault="00B1680A" w:rsidP="003426A0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  <w:t>1111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119D0A2B" w:rsidR="00336EDE" w:rsidRPr="00FF27EA" w:rsidRDefault="00B1680A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2E0D1286" w:rsidR="00336EDE" w:rsidRDefault="00B1680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0708EF87" w:rsidR="00336EDE" w:rsidRDefault="00B1680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7CD9CB1B" w:rsidR="00336EDE" w:rsidRDefault="00B1680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3F1CA174" w:rsidR="00336EDE" w:rsidRDefault="00B1680A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</w:tr>
    </w:tbl>
    <w:p w14:paraId="0AB1C224" w14:textId="6D398007" w:rsidR="009F0C77" w:rsidRPr="009664EE" w:rsidRDefault="00336EDE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073E1992" w:rsidR="009F0C77" w:rsidRPr="00FF27EA" w:rsidRDefault="00BD17AA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وفاء حسن سيد</w:t>
            </w:r>
          </w:p>
        </w:tc>
        <w:tc>
          <w:tcPr>
            <w:tcW w:w="4748" w:type="dxa"/>
            <w:vAlign w:val="center"/>
          </w:tcPr>
          <w:p w14:paraId="0A06BFD3" w14:textId="7CC0EC10" w:rsidR="009F0C77" w:rsidRPr="00FF27EA" w:rsidRDefault="00BD17AA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التحليل المكاني لصناعة المصوغات الذهبية في مدينة بغداد</w:t>
            </w:r>
          </w:p>
        </w:tc>
        <w:tc>
          <w:tcPr>
            <w:tcW w:w="3167" w:type="dxa"/>
            <w:vAlign w:val="center"/>
          </w:tcPr>
          <w:p w14:paraId="3FF9BF52" w14:textId="596942E5" w:rsidR="009F0C77" w:rsidRPr="00FF27EA" w:rsidRDefault="00BD17AA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2017    جيد جدا</w:t>
            </w:r>
          </w:p>
        </w:tc>
      </w:tr>
      <w:tr w:rsidR="00A900B6" w:rsidRPr="00FF27EA" w14:paraId="0A45D133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4E073D36" w14:textId="77777777" w:rsidR="00A900B6" w:rsidRPr="00250001" w:rsidRDefault="00A900B6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06C417FD" w14:textId="77777777" w:rsidR="00A900B6" w:rsidRDefault="00A900B6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748" w:type="dxa"/>
            <w:vAlign w:val="center"/>
          </w:tcPr>
          <w:p w14:paraId="2BD8F072" w14:textId="77777777" w:rsidR="00A900B6" w:rsidRDefault="00A900B6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167" w:type="dxa"/>
            <w:vAlign w:val="center"/>
          </w:tcPr>
          <w:p w14:paraId="3C8D0D59" w14:textId="77777777" w:rsidR="00A900B6" w:rsidRDefault="00A900B6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377380B" w14:textId="77777777" w:rsidR="00A900B6" w:rsidRDefault="00A900B6" w:rsidP="00A900B6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FADBF68" w14:textId="77777777" w:rsidR="00A900B6" w:rsidRPr="00FF27EA" w:rsidRDefault="00A900B6" w:rsidP="00A900B6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A900B6" w14:paraId="36AB298B" w14:textId="77777777" w:rsidTr="00251FEC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4794E893" w14:textId="77777777" w:rsidR="00A900B6" w:rsidRPr="00F16F50" w:rsidRDefault="00A900B6" w:rsidP="00251FEC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33E00">
              <w:rPr>
                <w:rFonts w:asciiTheme="majorBidi" w:hAnsiTheme="majorBidi" w:cs="Times New Roman"/>
                <w:b/>
                <w:bCs/>
                <w:sz w:val="36"/>
                <w:szCs w:val="36"/>
                <w:lang w:bidi="ar-IQ"/>
              </w:rPr>
              <w:t>Baghdad University - Ibn Rushd College of Humanities / Geography Department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F6580AD" w14:textId="77777777" w:rsidR="00A900B6" w:rsidRDefault="00A900B6" w:rsidP="00A900B6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933E00">
        <w:rPr>
          <w:rFonts w:asciiTheme="majorBidi" w:hAnsiTheme="majorBidi" w:cstheme="majorBidi"/>
          <w:b/>
          <w:bCs/>
          <w:sz w:val="32"/>
          <w:szCs w:val="32"/>
          <w:u w:val="single"/>
        </w:rPr>
        <w:t>First: educational attainment information</w:t>
      </w:r>
    </w:p>
    <w:p w14:paraId="54065C1E" w14:textId="77777777" w:rsidR="00A900B6" w:rsidRPr="00FB7CDE" w:rsidRDefault="00A900B6" w:rsidP="00A900B6">
      <w:pPr>
        <w:bidi/>
        <w:spacing w:after="0" w:line="240" w:lineRule="auto"/>
        <w:jc w:val="right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14:paraId="1308BAA0" w14:textId="77777777" w:rsidR="00A900B6" w:rsidRPr="00FB7CDE" w:rsidRDefault="00A900B6" w:rsidP="00A900B6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7499" w:type="dxa"/>
        <w:jc w:val="center"/>
        <w:tblLook w:val="04A0" w:firstRow="1" w:lastRow="0" w:firstColumn="1" w:lastColumn="0" w:noHBand="0" w:noVBand="1"/>
      </w:tblPr>
      <w:tblGrid>
        <w:gridCol w:w="3784"/>
        <w:gridCol w:w="3715"/>
      </w:tblGrid>
      <w:tr w:rsidR="00A900B6" w14:paraId="55956FEB" w14:textId="77777777" w:rsidTr="00251FEC">
        <w:trPr>
          <w:trHeight w:val="638"/>
          <w:jc w:val="center"/>
        </w:trPr>
        <w:tc>
          <w:tcPr>
            <w:tcW w:w="3784" w:type="dxa"/>
            <w:shd w:val="clear" w:color="auto" w:fill="C2D69B" w:themeFill="accent3" w:themeFillTint="99"/>
            <w:vAlign w:val="center"/>
          </w:tcPr>
          <w:p w14:paraId="50EC49CA" w14:textId="605D76F2" w:rsidR="00A900B6" w:rsidRPr="00FB7CDE" w:rsidRDefault="00A900B6" w:rsidP="00A900B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A900B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Sinai Adnan Abdullah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13D7B708" w14:textId="77777777" w:rsidR="00A900B6" w:rsidRPr="007F327D" w:rsidRDefault="00A900B6" w:rsidP="00251FE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name</w:t>
            </w:r>
          </w:p>
        </w:tc>
      </w:tr>
      <w:tr w:rsidR="00A900B6" w14:paraId="11C779DB" w14:textId="77777777" w:rsidTr="00251FEC">
        <w:trPr>
          <w:trHeight w:val="620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60F3652F" w14:textId="77777777" w:rsidR="00A900B6" w:rsidRPr="00C251B9" w:rsidRDefault="00A900B6" w:rsidP="00251FE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51B9">
              <w:rPr>
                <w:b/>
                <w:bCs/>
                <w:sz w:val="28"/>
                <w:szCs w:val="28"/>
              </w:rPr>
              <w:t>Assistant Professor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747D9B9B" w14:textId="77777777" w:rsidR="00A900B6" w:rsidRPr="007F327D" w:rsidRDefault="00A900B6" w:rsidP="00251FEC">
            <w:pPr>
              <w:bidi/>
              <w:jc w:val="right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Academic rank</w:t>
            </w:r>
          </w:p>
        </w:tc>
      </w:tr>
      <w:tr w:rsidR="00A900B6" w14:paraId="38B99C90" w14:textId="77777777" w:rsidTr="00251FEC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2C9A7371" w14:textId="77777777" w:rsidR="00A900B6" w:rsidRPr="00C251B9" w:rsidRDefault="00A900B6" w:rsidP="00251FE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51B9">
              <w:rPr>
                <w:b/>
                <w:bCs/>
                <w:sz w:val="28"/>
                <w:szCs w:val="28"/>
              </w:rPr>
              <w:t>Geography of cities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3C4B8853" w14:textId="77777777" w:rsidR="00A900B6" w:rsidRPr="007F327D" w:rsidRDefault="00A900B6" w:rsidP="00251FEC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Specialization / Research Path</w:t>
            </w:r>
          </w:p>
        </w:tc>
      </w:tr>
      <w:tr w:rsidR="00A900B6" w14:paraId="71F48B91" w14:textId="77777777" w:rsidTr="00251FEC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43B813EF" w14:textId="77777777" w:rsidR="00A900B6" w:rsidRPr="00C251B9" w:rsidRDefault="00A900B6" w:rsidP="00251FE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51B9">
              <w:rPr>
                <w:b/>
                <w:bCs/>
                <w:sz w:val="28"/>
                <w:szCs w:val="28"/>
              </w:rPr>
              <w:t>Ph.D.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07E18694" w14:textId="77777777" w:rsidR="00A900B6" w:rsidRPr="007F327D" w:rsidRDefault="00A900B6" w:rsidP="00251FEC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Educational attainment</w:t>
            </w:r>
          </w:p>
        </w:tc>
      </w:tr>
      <w:tr w:rsidR="00A900B6" w14:paraId="765DFDBE" w14:textId="77777777" w:rsidTr="00251FEC">
        <w:trPr>
          <w:trHeight w:val="809"/>
          <w:jc w:val="center"/>
        </w:trPr>
        <w:tc>
          <w:tcPr>
            <w:tcW w:w="3784" w:type="dxa"/>
            <w:shd w:val="clear" w:color="auto" w:fill="C2D69B" w:themeFill="accent3" w:themeFillTint="99"/>
          </w:tcPr>
          <w:p w14:paraId="4D9B3588" w14:textId="77777777" w:rsidR="00A900B6" w:rsidRPr="00C251B9" w:rsidRDefault="00A900B6" w:rsidP="00251FEC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51B9">
              <w:rPr>
                <w:b/>
                <w:bCs/>
                <w:sz w:val="28"/>
                <w:szCs w:val="28"/>
              </w:rPr>
              <w:t>Human geography</w:t>
            </w:r>
          </w:p>
        </w:tc>
        <w:tc>
          <w:tcPr>
            <w:tcW w:w="3715" w:type="dxa"/>
            <w:shd w:val="clear" w:color="auto" w:fill="auto"/>
            <w:vAlign w:val="center"/>
          </w:tcPr>
          <w:p w14:paraId="566185FC" w14:textId="77777777" w:rsidR="00A900B6" w:rsidRPr="007F327D" w:rsidRDefault="00A900B6" w:rsidP="00251FEC">
            <w:pPr>
              <w:bidi/>
              <w:jc w:val="right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 w:rsidRPr="00933E0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General jurisdiction</w:t>
            </w:r>
          </w:p>
        </w:tc>
      </w:tr>
    </w:tbl>
    <w:p w14:paraId="0EDC6321" w14:textId="77777777" w:rsidR="00A900B6" w:rsidRPr="00484C7D" w:rsidRDefault="00A900B6" w:rsidP="00A900B6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2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3914" w14:textId="77777777" w:rsidR="00ED4CBC" w:rsidRDefault="00ED4CBC" w:rsidP="006C149B">
      <w:pPr>
        <w:spacing w:after="0" w:line="240" w:lineRule="auto"/>
      </w:pPr>
      <w:r>
        <w:separator/>
      </w:r>
    </w:p>
  </w:endnote>
  <w:endnote w:type="continuationSeparator" w:id="0">
    <w:p w14:paraId="6AD2908F" w14:textId="77777777" w:rsidR="00ED4CBC" w:rsidRDefault="00ED4CBC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8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A0039" w14:textId="77777777" w:rsidR="00ED4CBC" w:rsidRDefault="00ED4CBC" w:rsidP="006C149B">
      <w:pPr>
        <w:spacing w:after="0" w:line="240" w:lineRule="auto"/>
      </w:pPr>
      <w:r>
        <w:separator/>
      </w:r>
    </w:p>
  </w:footnote>
  <w:footnote w:type="continuationSeparator" w:id="0">
    <w:p w14:paraId="5C722DDE" w14:textId="77777777" w:rsidR="00ED4CBC" w:rsidRDefault="00ED4CBC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7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2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1026A"/>
    <w:rsid w:val="00056B4B"/>
    <w:rsid w:val="000671C8"/>
    <w:rsid w:val="00070E8E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626BA"/>
    <w:rsid w:val="00162E65"/>
    <w:rsid w:val="00183D5E"/>
    <w:rsid w:val="001B143B"/>
    <w:rsid w:val="001C2176"/>
    <w:rsid w:val="001E69B2"/>
    <w:rsid w:val="001F182C"/>
    <w:rsid w:val="00210179"/>
    <w:rsid w:val="00250001"/>
    <w:rsid w:val="002B526B"/>
    <w:rsid w:val="002C684B"/>
    <w:rsid w:val="002D4629"/>
    <w:rsid w:val="002F0C24"/>
    <w:rsid w:val="002F7815"/>
    <w:rsid w:val="00301958"/>
    <w:rsid w:val="00336EDE"/>
    <w:rsid w:val="003426A0"/>
    <w:rsid w:val="0036135F"/>
    <w:rsid w:val="00397FB4"/>
    <w:rsid w:val="003A63E3"/>
    <w:rsid w:val="003A664E"/>
    <w:rsid w:val="003E6EFD"/>
    <w:rsid w:val="004072EB"/>
    <w:rsid w:val="004115F8"/>
    <w:rsid w:val="00412B1B"/>
    <w:rsid w:val="004605D9"/>
    <w:rsid w:val="00470273"/>
    <w:rsid w:val="00484C7D"/>
    <w:rsid w:val="00487086"/>
    <w:rsid w:val="0049133E"/>
    <w:rsid w:val="004A0824"/>
    <w:rsid w:val="004A2CA6"/>
    <w:rsid w:val="004D7F67"/>
    <w:rsid w:val="0050004E"/>
    <w:rsid w:val="005179C2"/>
    <w:rsid w:val="0052682C"/>
    <w:rsid w:val="00532927"/>
    <w:rsid w:val="00546356"/>
    <w:rsid w:val="00575980"/>
    <w:rsid w:val="00597B61"/>
    <w:rsid w:val="005A1B29"/>
    <w:rsid w:val="005B2EFF"/>
    <w:rsid w:val="005B6E7F"/>
    <w:rsid w:val="006066A6"/>
    <w:rsid w:val="00642C66"/>
    <w:rsid w:val="006603F1"/>
    <w:rsid w:val="00664EBE"/>
    <w:rsid w:val="006C149B"/>
    <w:rsid w:val="00732912"/>
    <w:rsid w:val="00752215"/>
    <w:rsid w:val="007608CA"/>
    <w:rsid w:val="00775A0E"/>
    <w:rsid w:val="007833AF"/>
    <w:rsid w:val="00797863"/>
    <w:rsid w:val="007C1E20"/>
    <w:rsid w:val="007F327D"/>
    <w:rsid w:val="00801D02"/>
    <w:rsid w:val="008033EA"/>
    <w:rsid w:val="00822B0C"/>
    <w:rsid w:val="008325E7"/>
    <w:rsid w:val="00836106"/>
    <w:rsid w:val="00884245"/>
    <w:rsid w:val="0089298F"/>
    <w:rsid w:val="008A17A9"/>
    <w:rsid w:val="008A2E51"/>
    <w:rsid w:val="008A435B"/>
    <w:rsid w:val="008C61A3"/>
    <w:rsid w:val="008D728D"/>
    <w:rsid w:val="008D7952"/>
    <w:rsid w:val="00937030"/>
    <w:rsid w:val="009664EE"/>
    <w:rsid w:val="009920A3"/>
    <w:rsid w:val="0099340D"/>
    <w:rsid w:val="009A2CB4"/>
    <w:rsid w:val="009C294C"/>
    <w:rsid w:val="009E107A"/>
    <w:rsid w:val="009E6D2A"/>
    <w:rsid w:val="009F0C77"/>
    <w:rsid w:val="009F7FDD"/>
    <w:rsid w:val="00A1523E"/>
    <w:rsid w:val="00A2448A"/>
    <w:rsid w:val="00A547E1"/>
    <w:rsid w:val="00A900B6"/>
    <w:rsid w:val="00AA5DFD"/>
    <w:rsid w:val="00AB1349"/>
    <w:rsid w:val="00AB1AF6"/>
    <w:rsid w:val="00AD7535"/>
    <w:rsid w:val="00B1680A"/>
    <w:rsid w:val="00B90B93"/>
    <w:rsid w:val="00B911A5"/>
    <w:rsid w:val="00B93F48"/>
    <w:rsid w:val="00BA5E3C"/>
    <w:rsid w:val="00BB4FE5"/>
    <w:rsid w:val="00BC1773"/>
    <w:rsid w:val="00BD17AA"/>
    <w:rsid w:val="00BE57D6"/>
    <w:rsid w:val="00BE62BC"/>
    <w:rsid w:val="00BF1B49"/>
    <w:rsid w:val="00C06B54"/>
    <w:rsid w:val="00C1379F"/>
    <w:rsid w:val="00C80224"/>
    <w:rsid w:val="00C8229D"/>
    <w:rsid w:val="00C82809"/>
    <w:rsid w:val="00CC1D23"/>
    <w:rsid w:val="00D3424D"/>
    <w:rsid w:val="00D53B34"/>
    <w:rsid w:val="00D646D0"/>
    <w:rsid w:val="00D71701"/>
    <w:rsid w:val="00D7660F"/>
    <w:rsid w:val="00D8545A"/>
    <w:rsid w:val="00D90010"/>
    <w:rsid w:val="00DD574B"/>
    <w:rsid w:val="00DD7B72"/>
    <w:rsid w:val="00DE7C6A"/>
    <w:rsid w:val="00DF3DFA"/>
    <w:rsid w:val="00E02F43"/>
    <w:rsid w:val="00E16DA1"/>
    <w:rsid w:val="00E57385"/>
    <w:rsid w:val="00E61A82"/>
    <w:rsid w:val="00E97EEE"/>
    <w:rsid w:val="00ED4CBC"/>
    <w:rsid w:val="00F05F39"/>
    <w:rsid w:val="00F16F50"/>
    <w:rsid w:val="00F41A15"/>
    <w:rsid w:val="00F47812"/>
    <w:rsid w:val="00F63739"/>
    <w:rsid w:val="00F718B9"/>
    <w:rsid w:val="00F72D66"/>
    <w:rsid w:val="00F82DAA"/>
    <w:rsid w:val="00F86BB5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598A3-1724-48E0-B86F-AE7C606F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2020-04-10T13:45:00Z</dcterms:created>
  <dcterms:modified xsi:type="dcterms:W3CDTF">2020-04-10T13:45:00Z</dcterms:modified>
</cp:coreProperties>
</file>