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-990"/>
        <w:jc w:val="center"/>
        <w:rPr>
          <w:b w:val="0"/>
          <w:color w:val="c0000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vertAlign w:val="baseline"/>
          <w:rtl w:val="1"/>
        </w:rPr>
        <w:t xml:space="preserve">السيرة</w:t>
      </w:r>
      <w:r w:rsidDel="00000000" w:rsidR="00000000" w:rsidRPr="00000000">
        <w:rPr>
          <w:b w:val="1"/>
          <w:color w:val="c00000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36"/>
          <w:szCs w:val="36"/>
          <w:u w:val="single"/>
          <w:vertAlign w:val="baseline"/>
          <w:rtl w:val="1"/>
        </w:rPr>
        <w:t xml:space="preserve">الذاتية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-462914</wp:posOffset>
                </wp:positionH>
                <wp:positionV relativeFrom="paragraph">
                  <wp:posOffset>-360044</wp:posOffset>
                </wp:positionV>
                <wp:extent cx="1047115" cy="1016635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016635"/>
                        </a:xfrm>
                        <a:prstGeom prst="rect"/>
                        <a:solidFill>
                          <a:sysClr val="grayText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195B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07280987" w:rsidRPr="07280987">
                              <w:rPr>
                                <w:b w:val="1"/>
                                <w:bCs w:val="1"/>
                                <w:color w:val="c00000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57885" cy="91884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57885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4092855" w:rsidRPr="07280987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09285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-462914</wp:posOffset>
                </wp:positionH>
                <wp:positionV relativeFrom="paragraph">
                  <wp:posOffset>-360044</wp:posOffset>
                </wp:positionV>
                <wp:extent cx="1047115" cy="1016635"/>
                <wp:effectExtent b="0" l="0" r="0" t="0"/>
                <wp:wrapSquare wrapText="bothSides" distB="0" distT="0" distL="114300" distR="114300"/>
                <wp:docPr id="1"/>
                <a:graphic>
                  <a:graphicData uri="http://schemas.openxmlformats.org/drawingml/2006/picture">
                    <pic:pic>
                      <pic:nvPicPr>
                        <pic:cNvPr id="0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115" cy="101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5463540</wp:posOffset>
            </wp:positionH>
            <wp:positionV relativeFrom="paragraph">
              <wp:posOffset>-448943</wp:posOffset>
            </wp:positionV>
            <wp:extent cx="923290" cy="92456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24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ind w:left="-810" w:right="0"/>
        <w:jc w:val="center"/>
        <w:rPr>
          <w:b w:val="0"/>
          <w:color w:val="0070c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 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بغداد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/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كلية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التربية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ابن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رشد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للعلوم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1"/>
        </w:rPr>
        <w:t xml:space="preserve">الانسانية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-810" w:right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70c0"/>
          <w:sz w:val="40"/>
          <w:szCs w:val="40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-810" w:right="0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ind w:left="-572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أولا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العامة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ind w:left="-572" w:right="0"/>
        <w:jc w:val="left"/>
        <w:rPr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80"/>
        <w:gridCol w:w="1663"/>
        <w:gridCol w:w="3402"/>
        <w:gridCol w:w="3305"/>
        <w:tblGridChange w:id="0">
          <w:tblGrid>
            <w:gridCol w:w="2180"/>
            <w:gridCol w:w="1663"/>
            <w:gridCol w:w="3402"/>
            <w:gridCol w:w="3305"/>
          </w:tblGrid>
        </w:tblGridChange>
      </w:tblGrid>
      <w:tr>
        <w:trPr>
          <w:trHeight w:val="4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الاســــــــــــم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هديل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الولادة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  8/8/1976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المرتبة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360" w:lineRule="auto"/>
              <w:ind w:left="0" w:right="0" w:firstLine="72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7/6/2009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التـخـصــص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bidi w:val="1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المسار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البحثي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عرب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الاسلام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الوظيفـــــة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تدريسي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line="360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يجيدها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360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النقال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360" w:lineRule="auto"/>
              <w:ind w:left="0" w:right="0"/>
              <w:jc w:val="center"/>
              <w:rPr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+9647725888232            hadeel.abbas@ircoedu.uobaghdad.edu.iq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bidi w:val="1"/>
        <w:spacing w:line="360" w:lineRule="auto"/>
        <w:ind w:left="-572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ثانيا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360" w:lineRule="auto"/>
        <w:ind w:left="-572" w:right="0"/>
        <w:jc w:val="left"/>
        <w:rPr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7"/>
        <w:gridCol w:w="1701"/>
        <w:gridCol w:w="3118"/>
        <w:gridCol w:w="2426"/>
        <w:gridCol w:w="1863"/>
        <w:tblGridChange w:id="0">
          <w:tblGrid>
            <w:gridCol w:w="1427"/>
            <w:gridCol w:w="1701"/>
            <w:gridCol w:w="3118"/>
            <w:gridCol w:w="2426"/>
            <w:gridCol w:w="1863"/>
          </w:tblGrid>
        </w:tblGridChange>
      </w:tblGrid>
      <w:tr>
        <w:trPr>
          <w:trHeight w:val="4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الشهادة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المانحة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للشهادة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الشهادة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البكالوريوس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30/6/2000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بنات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12-3-2003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bidi w:val="1"/>
        <w:spacing w:line="360" w:lineRule="auto"/>
        <w:ind w:left="-568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line="360" w:lineRule="auto"/>
        <w:ind w:left="-568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ثالثا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التدرج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الوظيفي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line="360" w:lineRule="auto"/>
        <w:ind w:left="-568" w:right="0"/>
        <w:jc w:val="left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9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2"/>
        <w:gridCol w:w="1513"/>
        <w:gridCol w:w="4258"/>
        <w:gridCol w:w="3952"/>
        <w:tblGridChange w:id="0">
          <w:tblGrid>
            <w:gridCol w:w="1272"/>
            <w:gridCol w:w="1513"/>
            <w:gridCol w:w="4258"/>
            <w:gridCol w:w="3952"/>
          </w:tblGrid>
        </w:tblGridChange>
      </w:tblGrid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25/6/2006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1/9/2007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2/9/2007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27/10/2011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2011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line="360" w:lineRule="auto"/>
        <w:ind w:left="0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360" w:lineRule="auto"/>
        <w:ind w:left="0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360" w:lineRule="auto"/>
        <w:ind w:left="0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رابعا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الجامعات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در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فيها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35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6"/>
        <w:gridCol w:w="3514"/>
        <w:gridCol w:w="2651"/>
        <w:gridCol w:w="3469"/>
        <w:tblGridChange w:id="0">
          <w:tblGrid>
            <w:gridCol w:w="716"/>
            <w:gridCol w:w="3514"/>
            <w:gridCol w:w="2651"/>
            <w:gridCol w:w="3469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 (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line="276" w:lineRule="auto"/>
              <w:ind w:left="0" w:right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بغداد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76" w:lineRule="auto"/>
              <w:ind w:left="0" w:right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2006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2007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الاداب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الاجتماع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واسط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 2008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2010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ولحد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bidi w:val="1"/>
        <w:spacing w:line="360" w:lineRule="auto"/>
        <w:ind w:left="-118" w:right="0"/>
        <w:jc w:val="left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360" w:lineRule="auto"/>
        <w:ind w:left="-392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خامسا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احصائيات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بيانات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3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3"/>
        <w:gridCol w:w="3063"/>
        <w:gridCol w:w="2513"/>
        <w:gridCol w:w="1055"/>
        <w:gridCol w:w="300"/>
        <w:gridCol w:w="719"/>
        <w:gridCol w:w="724"/>
        <w:gridCol w:w="197"/>
        <w:gridCol w:w="1160"/>
        <w:tblGridChange w:id="0">
          <w:tblGrid>
            <w:gridCol w:w="623"/>
            <w:gridCol w:w="3063"/>
            <w:gridCol w:w="2513"/>
            <w:gridCol w:w="1055"/>
            <w:gridCol w:w="300"/>
            <w:gridCol w:w="719"/>
            <w:gridCol w:w="724"/>
            <w:gridCol w:w="197"/>
            <w:gridCol w:w="1160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التفصيل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قام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بتدريسها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الأولية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والعليا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الاولية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مرات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العلماء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مشاريع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التخرج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المنتهية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اشرف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11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والاطاريح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اشرف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bidi w:val="1"/>
              <w:spacing w:line="276" w:lineRule="auto"/>
              <w:ind w:left="0" w:right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والاطاريح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ناقشها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bidi w:val="1"/>
              <w:ind w:left="0" w:right="0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والاطاريح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قيمتها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علميا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المؤتمرات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الورش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والندوات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والحلقات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F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المنشورة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مجلات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مؤتمرات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قومها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علميا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وخراج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براءات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الاختراع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الجوائز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والشهادات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التقديرية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المؤلفة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والمترجمة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والميقمة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المؤلفة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المترجمة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المقي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الندوات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التطويرية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المساهمات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خدمة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عقود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استشارية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بحثية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ندوات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ورش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عقود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مهمة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نشاطات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لاصفية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نشاطات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اعلامية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لجان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الشامل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التنافسي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للقبول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التنافسي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bidi w:val="1"/>
              <w:ind w:left="0" w:right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line="276" w:lineRule="auto"/>
              <w:ind w:left="0" w:right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بعضويتها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الشكر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التقدير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وزير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عميد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العقوبات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وزير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عميد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bidi w:val="1"/>
              <w:ind w:left="0" w:right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bidi w:val="1"/>
        <w:spacing w:line="360" w:lineRule="auto"/>
        <w:ind w:left="0" w:right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bidi w:val="1"/>
        <w:spacing w:line="360" w:lineRule="auto"/>
        <w:ind w:left="-388" w:right="0"/>
        <w:jc w:val="left"/>
        <w:rPr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سادسا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عضوية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الهيئات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الجمعيات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المؤسسات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والدولية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</w:t>
      </w:r>
    </w:p>
    <w:tbl>
      <w:tblPr>
        <w:tblStyle w:val="Table6"/>
        <w:bidiVisual w:val="1"/>
        <w:tblW w:w="94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"/>
        <w:gridCol w:w="3403"/>
        <w:gridCol w:w="2780"/>
        <w:gridCol w:w="2668"/>
        <w:tblGridChange w:id="0">
          <w:tblGrid>
            <w:gridCol w:w="598"/>
            <w:gridCol w:w="3403"/>
            <w:gridCol w:w="2780"/>
            <w:gridCol w:w="2668"/>
          </w:tblGrid>
        </w:tblGridChange>
      </w:tblGrid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7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العضوية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9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spacing w:line="276" w:lineRule="auto"/>
              <w:ind w:left="0" w:right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bidi w:val="1"/>
        <w:spacing w:line="360" w:lineRule="auto"/>
        <w:ind w:left="0" w:right="0"/>
        <w:jc w:val="left"/>
        <w:rPr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bidi w:val="1"/>
        <w:spacing w:line="360" w:lineRule="auto"/>
        <w:ind w:left="-482" w:right="0" w:firstLine="90"/>
        <w:jc w:val="left"/>
        <w:rPr>
          <w:sz w:val="30"/>
          <w:szCs w:val="30"/>
          <w:u w:val="sing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bidi w:val="1"/>
        <w:spacing w:line="360" w:lineRule="auto"/>
        <w:ind w:left="270" w:right="0"/>
        <w:jc w:val="left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806" w:top="448" w:left="1440" w:right="1138" w:header="0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right="0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bidi w:val="1"/>
      <w:spacing w:after="60" w:before="240" w:lineRule="auto"/>
      <w:ind w:left="0" w:right="0"/>
      <w:jc w:val="left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nul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