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5" w:rsidRDefault="008938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 w14:anchorId="08DDAE2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B91205" w:rsidRDefault="00297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DC74AF">
        <w:rPr>
          <w:rFonts w:hint="cs"/>
          <w:b/>
          <w:sz w:val="24"/>
          <w:szCs w:val="24"/>
          <w:rtl/>
          <w:lang w:bidi="ar-IQ"/>
        </w:rPr>
        <w:t>علم الاديان</w:t>
      </w:r>
      <w:r>
        <w:rPr>
          <w:b/>
          <w:sz w:val="24"/>
          <w:szCs w:val="24"/>
          <w:rtl/>
        </w:rPr>
        <w:t xml:space="preserve"> </w:t>
      </w:r>
      <w:r w:rsidR="00DC74AF">
        <w:rPr>
          <w:rFonts w:hint="cs"/>
          <w:b/>
          <w:sz w:val="24"/>
          <w:szCs w:val="24"/>
          <w:rtl/>
        </w:rPr>
        <w:t>المقارن</w:t>
      </w:r>
      <w:r>
        <w:rPr>
          <w:b/>
          <w:sz w:val="24"/>
          <w:szCs w:val="24"/>
          <w:rtl/>
        </w:rPr>
        <w:t xml:space="preserve">                                        </w:t>
      </w: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DC74AF">
        <w:rPr>
          <w:rFonts w:hint="cs"/>
          <w:b/>
          <w:sz w:val="24"/>
          <w:szCs w:val="24"/>
          <w:rtl/>
        </w:rPr>
        <w:t>ا. م. د. دنيا علوان بدر</w:t>
      </w:r>
    </w:p>
    <w:p w:rsidR="00B91205" w:rsidRDefault="00297940" w:rsidP="00DC74A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الثا</w:t>
      </w:r>
      <w:r w:rsidR="00DC74AF">
        <w:rPr>
          <w:rFonts w:hint="cs"/>
          <w:b/>
          <w:sz w:val="24"/>
          <w:szCs w:val="24"/>
          <w:rtl/>
        </w:rPr>
        <w:t>لثة</w:t>
      </w:r>
      <w:r>
        <w:rPr>
          <w:b/>
          <w:sz w:val="24"/>
          <w:szCs w:val="24"/>
          <w:rtl/>
        </w:rPr>
        <w:t xml:space="preserve"> 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91205">
        <w:trPr>
          <w:trHeight w:val="98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DC74AF" w:rsidP="00DC74AF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كلية التربية للعلوم الانسانية/ ابن رشد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القران الكريم والتربية الاسلامية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اليكتروني،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والتقيليدي</w:t>
            </w:r>
            <w:proofErr w:type="spellEnd"/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15/11 / 2020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E918B0" w:rsidP="003813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عرّ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المصطلحات الواردة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يتعرف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السماوية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والوضعية</w:t>
            </w:r>
            <w:r w:rsidRPr="00E918B0"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يشرح الطالب مصادر تشريع الاديان السماوية.</w:t>
            </w:r>
          </w:p>
        </w:tc>
      </w:tr>
      <w:tr w:rsidR="00B91205">
        <w:trPr>
          <w:trHeight w:val="3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يدرك الطالب تعدد ال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 جميع الاديان.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يحلل الطالب انحرا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عقائد الديانتين اليهودية والمسيحية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يستنبط الطالب التماثل والتباين بين الاديان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 العقائد والعبادات.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ينتقد الطالب عقائد معتنقي الاديان الاخرى وعباداتهم.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476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B91205" w:rsidRDefault="00297940" w:rsidP="003813E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ان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دراسة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علم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واسبابه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يشرح الطالب اسباب اختلا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مصادرها التشريعية.</w:t>
            </w:r>
          </w:p>
          <w:p w:rsidR="00B91205" w:rsidRDefault="00297940" w:rsidP="003813EA">
            <w:pPr>
              <w:tabs>
                <w:tab w:val="left" w:pos="3562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3813EA">
              <w:rPr>
                <w:b/>
                <w:sz w:val="24"/>
                <w:szCs w:val="24"/>
              </w:rPr>
              <w:t xml:space="preserve"> 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ان يؤمن الطالب الاسلام نسخ الاديان الاخرى. </w:t>
            </w:r>
            <w:r w:rsidR="003813EA">
              <w:rPr>
                <w:b/>
                <w:sz w:val="24"/>
                <w:szCs w:val="24"/>
              </w:rPr>
              <w:tab/>
              <w:t>]</w:t>
            </w:r>
          </w:p>
          <w:p w:rsidR="00B91205" w:rsidRDefault="0029794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رق الطالب بين العقائد السليمة والمنحر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ة</w:t>
            </w:r>
          </w:p>
          <w:p w:rsidR="00B91205" w:rsidRDefault="00297940" w:rsidP="003813E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يعطي الطالب رأيه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ي اهمية دراسة الاديان 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دينه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كمال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مصاد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تشريعه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وعقيدته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وعبادته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يستعد الطالب للد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اع عن عقيدته.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اعداء الاسلام</w:t>
            </w:r>
          </w:p>
          <w:p w:rsidR="00B91205" w:rsidRDefault="00297940" w:rsidP="001107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 xml:space="preserve">رسم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الطالب 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>جداول مق</w:t>
            </w:r>
            <w:r w:rsidR="00110756">
              <w:rPr>
                <w:rFonts w:hint="cs"/>
                <w:b/>
                <w:sz w:val="24"/>
                <w:szCs w:val="24"/>
                <w:rtl/>
              </w:rPr>
              <w:t>ارنة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ي الاديان الاخرى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>
        <w:trPr>
          <w:trHeight w:val="156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مقاليه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91205" w:rsidRDefault="00297940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النظر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ي مشروعية المصادر.</w:t>
            </w:r>
          </w:p>
          <w:p w:rsidR="00B91205" w:rsidRDefault="00297940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يقدر الطالب جهود علماء المسلمين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ي علم الاديان  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يتذوق الطالب عذوبة الآيات القرآنية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ي ضوء دراسته للتوراة والانجيل</w:t>
            </w:r>
          </w:p>
          <w:p w:rsidR="00B91205" w:rsidRDefault="00297940" w:rsidP="00FD3094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يتحمس الطالب للد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اع عن دينه ورد الشبهات عنه.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BF1C36">
        <w:trPr>
          <w:trHeight w:val="113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 كلاس روم</w:t>
            </w:r>
          </w:p>
          <w:p w:rsidR="00BF1C36" w:rsidRDefault="00BF1C3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محاضرات </w:t>
            </w:r>
            <w:proofErr w:type="spellStart"/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>ويه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على برنامج ميت </w:t>
            </w:r>
          </w:p>
          <w:p w:rsidR="00BF1C36" w:rsidRDefault="00BF1C36" w:rsidP="00BF1C3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BF1C36">
              <w:rPr>
                <w:rFonts w:hint="cs"/>
                <w:b/>
                <w:sz w:val="24"/>
                <w:szCs w:val="24"/>
                <w:rtl/>
              </w:rPr>
              <w:t>فيد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ويه</w:t>
            </w:r>
            <w:proofErr w:type="spell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 طريقة 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موضوعية</w:t>
            </w:r>
          </w:p>
          <w:p w:rsidR="00BF1C36" w:rsidRDefault="00BF1C3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مقاليه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ش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وية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91205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ان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علم الاديان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يدرك الطالب اهمية دراسة الاديان.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3_ ان يثمن الطالب جهود العلماء المسلمين </w:t>
                  </w:r>
                  <w:r w:rsidRPr="007A0EE9">
                    <w:rPr>
                      <w:rFonts w:hint="cs"/>
                      <w:rtl/>
                    </w:rPr>
                    <w:t>ف</w:t>
                  </w:r>
                  <w:r>
                    <w:rPr>
                      <w:rFonts w:hint="cs"/>
                      <w:rtl/>
                    </w:rPr>
                    <w:t xml:space="preserve">يه.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علم الاديان واسباب الاهمية جهود العلماء المسلمين </w:t>
                  </w: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كلاس روم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اسماء معتنقي الديانة اليهودية.</w:t>
                  </w:r>
                </w:p>
                <w:p w:rsidR="007A0EE9" w:rsidRDefault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اختلاف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التسمية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يقرا مراحل تاريخ الديانة اليهودية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4- ان يميز الطالب بين خصائص كل مرحلة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اسماء اليهودية وسبب تسميتهم بها</w:t>
                  </w:r>
                </w:p>
                <w:p w:rsidR="007A0EE9" w:rsidRP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نظرة مجملة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تاريخ اليهود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A50668" w:rsidP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يعلم الطالب مصادر تشريع الديانة اليهودية.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 الطالب اقسام التوراة والتلمود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يدرك الطالب اسباب تحري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اليهود للتوراة.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4_ ان يبرهن الطالب تحري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التوراة بدليل عقلي</w:t>
                  </w:r>
                </w:p>
                <w:p w:rsidR="00A50668" w:rsidRPr="007A0EE9" w:rsidRDefault="00A50668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 w:rsidP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مصادر تشريع التوراة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لماذا حر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اليهود كتابهم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 اليهودية.</w:t>
                  </w:r>
                </w:p>
                <w:p w:rsidR="00A50668" w:rsidRDefault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يشرح الطالب مصادر تشريع 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رق.</w:t>
                  </w:r>
                </w:p>
                <w:p w:rsidR="00A50668" w:rsidRDefault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يعمل جدول مقارنة بين 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</w:t>
                  </w:r>
                </w:p>
                <w:p w:rsidR="00A50668" w:rsidRDefault="00A50668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4_ ان يميز الطالب بين 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رق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العقائد</w:t>
                  </w:r>
                </w:p>
                <w:p w:rsidR="00A50668" w:rsidRP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 اليهودية القديمة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وشفوية</w:t>
                  </w:r>
                </w:p>
              </w:tc>
            </w:tr>
            <w:tr w:rsidR="00B91205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756" w:rsidRDefault="00110756" w:rsidP="0011075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عقائد اليهود 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ص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ات الله تعالى.</w:t>
                  </w:r>
                </w:p>
                <w:p w:rsidR="00110756" w:rsidRDefault="00110756" w:rsidP="0011075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يعلم الطالب عقائد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اليهود  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الانبياء.</w:t>
                  </w:r>
                </w:p>
                <w:p w:rsidR="00B91205" w:rsidRDefault="00110756" w:rsidP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رق بين ايمان اليهودي بيوم الاخر والمسلم.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عقائد اليهود والانتقادات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الموجه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كلاس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زووم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مقاليه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مصادر تشريع المسيحية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يدرك الطالب ال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 بين العهد القديم والعهد الجديد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ينتقد الديانة المسيحية </w:t>
                  </w:r>
                </w:p>
                <w:p w:rsidR="00B91205" w:rsidRDefault="00B91205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مصادر تشريع المسيحية العهدين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المجامع المسكونية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عبادات الديانة المسيحية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 الطالب صوم الديانة المسيحية.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يحلل الطالب عبادات المسيحيين.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عبادات المسيح</w:t>
                  </w:r>
                </w:p>
                <w:p w:rsidR="004208F6" w:rsidRDefault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الصلاة</w:t>
                  </w:r>
                </w:p>
                <w:p w:rsidR="004208F6" w:rsidRDefault="004208F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الصوم 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الحج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يشرح الطالب صور من تشريعات المسيح.</w:t>
                  </w:r>
                </w:p>
                <w:p w:rsidR="00C068AF" w:rsidRDefault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يعلم الطالب دور بولس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تحري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تشريعات.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يقيّم الطالب اثار حرمة الطلاق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المسيحية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C068AF" w:rsidRDefault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صور من تشريعات الديانة المسيحية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 w:rsidP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عقائد الديانة المسيحية.</w:t>
                  </w:r>
                </w:p>
                <w:p w:rsidR="00C068AF" w:rsidRDefault="00C068AF" w:rsidP="00C068A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يشرح الطالب عقيد التثليث.</w:t>
                  </w:r>
                </w:p>
                <w:p w:rsid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 ان ينتقد الطالب الثالوث المسيحي 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C068AF">
                  <w:pPr>
                    <w:spacing w:after="0" w:line="240" w:lineRule="auto"/>
                    <w:rPr>
                      <w:rFonts w:ascii="Arial" w:eastAsia="Arial" w:hAnsi="Arial" w:hint="cs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عقيدتي التثليث والصلب والانتقادات الموجة اليهما 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الشعائر المسيحية.</w:t>
                  </w:r>
                </w:p>
                <w:p w:rsidR="00901857" w:rsidRDefault="0090185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صلاحية القس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الشعائر.</w:t>
                  </w:r>
                </w:p>
                <w:p w:rsidR="00901857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نتقد الطالب سر الاعترا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الشعائر </w:t>
                  </w:r>
                  <w:r w:rsidRPr="00901857">
                    <w:rPr>
                      <w:rFonts w:ascii="Arial" w:eastAsia="Arial" w:hAnsi="Arial" w:hint="cs"/>
                      <w:b/>
                      <w:rtl/>
                    </w:rPr>
                    <w:t>ف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ي الديانة المسيحية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الحادي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يعدد الطالب الكنائس المسيحية</w:t>
                  </w:r>
                </w:p>
                <w:p w:rsidR="00901857" w:rsidRDefault="0090185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 الطالب اختلا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الكنائس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العقائد</w:t>
                  </w:r>
                </w:p>
                <w:p w:rsidR="00901857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يكتب الطالب مقال عن عقائد الكاثوليك والارثوذكس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الكنائس المسيحية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901857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قاليه</w:t>
                  </w:r>
                  <w:proofErr w:type="spellEnd"/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90185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الديانة الصائبة.</w:t>
                  </w:r>
                </w:p>
                <w:p w:rsidR="00901857" w:rsidRDefault="00901857" w:rsidP="0090185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يميز الطالب الصائبة من الديانة الوضعية ام السماوية.</w:t>
                  </w:r>
                </w:p>
                <w:p w:rsid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يقرا الطالب تاريخ الصائبة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901857" w:rsidP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الديانة الصائبة وتاريخها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54A82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 w:rsidP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يعلم الطالب عبادات الصابئة.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عبادات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الصابئة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يرسم الطالب جدول مقارنة بين عبادات المسيح والصابئة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B54A82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lastRenderedPageBreak/>
                    <w:t>عبادات الصابئة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B54A82" w:rsidP="00B54A82">
                  <w:pPr>
                    <w:rPr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B54A82" w:rsidP="00B54A8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المقاليه</w:t>
                  </w:r>
                  <w:proofErr w:type="spellEnd"/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الديانة الهندوسية.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مصادر تشريع الديانة الهندوسية.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ينتقد الطالب طبقات الهندوسية.</w:t>
                  </w:r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B54A82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الديانة الهندوسية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عقائد الهندوسيين.</w:t>
                  </w:r>
                </w:p>
                <w:p w:rsidR="00B54A82" w:rsidRDefault="00B54A82" w:rsidP="00AE35C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 ان </w:t>
                  </w:r>
                  <w:r w:rsid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الطالب شعائر الهندوسيين</w:t>
                  </w:r>
                </w:p>
                <w:p w:rsid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يبرهن الهندوسية من الاديان الوضعية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E35CC">
                  <w:pPr>
                    <w:spacing w:after="0" w:line="240" w:lineRule="auto"/>
                    <w:rPr>
                      <w:rFonts w:ascii="Arial" w:eastAsia="Arial" w:hAnsi="Arial" w:hint="cs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عقائد الديانة الهندوسية</w:t>
                  </w:r>
                </w:p>
                <w:p w:rsidR="00AE35CC" w:rsidRPr="00AE35CC" w:rsidRDefault="00AE35C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وشعائرها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مقارنة الاديان / احمد الخطيب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مقارنة الاديان / احمد شلبي 4 اجزاء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 w:rsidP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مقارنة الاديان دراسة بالعقائد ومصادر الاديان السماوية والوضعية/ طارق خليل السعدي </w:t>
            </w:r>
          </w:p>
          <w:p w:rsidR="00AE35CC" w:rsidRDefault="00AE35CC" w:rsidP="00AE3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دراسات باليهودية والمسيحية واديان الهند الكبرى/محمد ضياء الرحمن الاعظمي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مجلة مقارنة الاديان/ بيت الحكمة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موقع مكتبة المهتدين</w:t>
            </w:r>
          </w:p>
          <w:p w:rsidR="00AE35CC" w:rsidRDefault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مكتبة المصطفى 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تكلا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هيمانوت</w:t>
            </w:r>
            <w:proofErr w:type="spellEnd"/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</w:tcPr>
          <w:p w:rsidR="00B91205" w:rsidRDefault="00194BA2" w:rsidP="00194BA2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اجراء تعديل بالمفردات الدراسية</w:t>
            </w:r>
          </w:p>
          <w:p w:rsidR="00194BA2" w:rsidRDefault="00194BA2" w:rsidP="00194BA2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قيام جداول مقارنة عقب كل محاضرة</w:t>
            </w:r>
            <w:bookmarkStart w:id="1" w:name="_GoBack"/>
            <w:bookmarkEnd w:id="1"/>
          </w:p>
          <w:p w:rsidR="00194BA2" w:rsidRDefault="00194BA2" w:rsidP="00194B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زيارات ميدانية للكنائس</w:t>
            </w:r>
          </w:p>
        </w:tc>
      </w:tr>
    </w:tbl>
    <w:p w:rsidR="00B91205" w:rsidRDefault="00B91205"/>
    <w:sectPr w:rsidR="00B91205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B2" w:rsidRDefault="008938B2">
      <w:pPr>
        <w:spacing w:after="0" w:line="240" w:lineRule="auto"/>
      </w:pPr>
      <w:r>
        <w:separator/>
      </w:r>
    </w:p>
  </w:endnote>
  <w:endnote w:type="continuationSeparator" w:id="0">
    <w:p w:rsidR="008938B2" w:rsidRDefault="0089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5" w:rsidRDefault="00B91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B2" w:rsidRDefault="008938B2">
      <w:pPr>
        <w:spacing w:after="0" w:line="240" w:lineRule="auto"/>
      </w:pPr>
      <w:r>
        <w:separator/>
      </w:r>
    </w:p>
  </w:footnote>
  <w:footnote w:type="continuationSeparator" w:id="0">
    <w:p w:rsidR="008938B2" w:rsidRDefault="0089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110756"/>
    <w:rsid w:val="001357ED"/>
    <w:rsid w:val="00194BA2"/>
    <w:rsid w:val="002128F5"/>
    <w:rsid w:val="00297940"/>
    <w:rsid w:val="003813EA"/>
    <w:rsid w:val="004208F6"/>
    <w:rsid w:val="007A0EE9"/>
    <w:rsid w:val="008938B2"/>
    <w:rsid w:val="00901857"/>
    <w:rsid w:val="00A50668"/>
    <w:rsid w:val="00AE35CC"/>
    <w:rsid w:val="00B54A82"/>
    <w:rsid w:val="00B91205"/>
    <w:rsid w:val="00BF1C36"/>
    <w:rsid w:val="00C068AF"/>
    <w:rsid w:val="00DC74AF"/>
    <w:rsid w:val="00E10FED"/>
    <w:rsid w:val="00E918B0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4</cp:revision>
  <dcterms:created xsi:type="dcterms:W3CDTF">2020-11-14T16:15:00Z</dcterms:created>
  <dcterms:modified xsi:type="dcterms:W3CDTF">2020-11-14T18:13:00Z</dcterms:modified>
</cp:coreProperties>
</file>