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73" w:rsidRPr="00161E73" w:rsidRDefault="00161E73" w:rsidP="00161E73">
      <w:pPr>
        <w:rPr>
          <w:rFonts w:asciiTheme="majorBidi" w:hAnsiTheme="majorBidi" w:cstheme="majorBidi"/>
          <w:sz w:val="28"/>
          <w:szCs w:val="28"/>
          <w:rtl/>
        </w:rPr>
      </w:pPr>
      <w:r w:rsidRPr="00161E73">
        <w:rPr>
          <w:rFonts w:asciiTheme="majorBidi" w:hAnsiTheme="majorBidi" w:cstheme="majorBidi"/>
          <w:sz w:val="28"/>
          <w:szCs w:val="28"/>
          <w:rtl/>
        </w:rPr>
        <w:t xml:space="preserve">وزارة التعليم العالي والبحث العلمي </w:t>
      </w:r>
    </w:p>
    <w:p w:rsidR="00161E73" w:rsidRPr="00161E73" w:rsidRDefault="00161E73" w:rsidP="00161E73">
      <w:pPr>
        <w:rPr>
          <w:rFonts w:asciiTheme="majorBidi" w:hAnsiTheme="majorBidi" w:cstheme="majorBidi"/>
          <w:sz w:val="28"/>
          <w:szCs w:val="28"/>
          <w:rtl/>
        </w:rPr>
      </w:pPr>
      <w:r w:rsidRPr="00161E73">
        <w:rPr>
          <w:rFonts w:asciiTheme="majorBidi" w:hAnsiTheme="majorBidi" w:cstheme="majorBidi"/>
          <w:sz w:val="28"/>
          <w:szCs w:val="28"/>
          <w:rtl/>
        </w:rPr>
        <w:t xml:space="preserve">جهاز الإشراف والتقويم العلمي </w:t>
      </w:r>
    </w:p>
    <w:p w:rsidR="00161E73" w:rsidRPr="00161E73" w:rsidRDefault="00161E73" w:rsidP="00161E73">
      <w:pPr>
        <w:rPr>
          <w:rFonts w:asciiTheme="majorBidi" w:hAnsiTheme="majorBidi" w:cstheme="majorBidi"/>
          <w:sz w:val="28"/>
          <w:szCs w:val="28"/>
          <w:rtl/>
        </w:rPr>
      </w:pPr>
      <w:r w:rsidRPr="00161E73">
        <w:rPr>
          <w:rFonts w:asciiTheme="majorBidi" w:hAnsiTheme="majorBidi" w:cstheme="majorBidi"/>
          <w:sz w:val="28"/>
          <w:szCs w:val="28"/>
          <w:rtl/>
        </w:rPr>
        <w:t xml:space="preserve">دائرة ضمان الجودة والاعتماد </w:t>
      </w:r>
      <w:r w:rsidR="00230364" w:rsidRPr="00161E73">
        <w:rPr>
          <w:rFonts w:asciiTheme="majorBidi" w:hAnsiTheme="majorBidi" w:cstheme="majorBidi" w:hint="cs"/>
          <w:sz w:val="28"/>
          <w:szCs w:val="28"/>
          <w:rtl/>
        </w:rPr>
        <w:t>الأكاديمي</w:t>
      </w:r>
    </w:p>
    <w:p w:rsidR="00161E73" w:rsidRPr="00161E73" w:rsidRDefault="00203D3E" w:rsidP="00161E73">
      <w:pPr>
        <w:rPr>
          <w:rFonts w:asciiTheme="majorBidi" w:hAnsiTheme="majorBidi" w:cstheme="majorBidi"/>
          <w:sz w:val="28"/>
          <w:szCs w:val="28"/>
          <w:rtl/>
        </w:rPr>
      </w:pPr>
      <w:r w:rsidRPr="00203D3E">
        <w:rPr>
          <w:rFonts w:asciiTheme="majorBidi" w:hAnsiTheme="majorBidi" w:cstheme="majorBidi"/>
          <w:snapToGrid w:val="0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 style="mso-next-textbox:#Text Box 1">
              <w:txbxContent>
                <w:p w:rsidR="00161E73" w:rsidRDefault="00230364" w:rsidP="0023036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نموذج وصف المقرر للعام الدراس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ي 2020 - 2021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  <w:p w:rsidR="00161E73" w:rsidRDefault="00161E73" w:rsidP="00161E73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161E73" w:rsidRPr="00161E73">
        <w:rPr>
          <w:rFonts w:asciiTheme="majorBidi" w:hAnsiTheme="majorBidi" w:cstheme="majorBidi"/>
          <w:sz w:val="28"/>
          <w:szCs w:val="28"/>
          <w:rtl/>
        </w:rPr>
        <w:t>الجامعة  :-بغداد</w:t>
      </w:r>
    </w:p>
    <w:p w:rsidR="00161E73" w:rsidRPr="00161E73" w:rsidRDefault="00161E73" w:rsidP="00161E73">
      <w:pPr>
        <w:rPr>
          <w:rFonts w:asciiTheme="majorBidi" w:hAnsiTheme="majorBidi" w:cstheme="majorBidi"/>
          <w:sz w:val="28"/>
          <w:szCs w:val="28"/>
          <w:rtl/>
        </w:rPr>
      </w:pPr>
      <w:r w:rsidRPr="00161E73">
        <w:rPr>
          <w:rFonts w:asciiTheme="majorBidi" w:hAnsiTheme="majorBidi" w:cstheme="majorBidi"/>
          <w:sz w:val="28"/>
          <w:szCs w:val="28"/>
          <w:rtl/>
        </w:rPr>
        <w:t xml:space="preserve">الكلية:كلية التربية /ابن رشد للعلوم </w:t>
      </w:r>
      <w:r w:rsidR="00230364" w:rsidRPr="00161E73">
        <w:rPr>
          <w:rFonts w:asciiTheme="majorBidi" w:hAnsiTheme="majorBidi" w:cstheme="majorBidi" w:hint="cs"/>
          <w:sz w:val="28"/>
          <w:szCs w:val="28"/>
          <w:rtl/>
        </w:rPr>
        <w:t>الإنسانية</w:t>
      </w:r>
    </w:p>
    <w:p w:rsidR="00161E73" w:rsidRPr="00161E73" w:rsidRDefault="00161E73" w:rsidP="00161E73">
      <w:pPr>
        <w:rPr>
          <w:rFonts w:asciiTheme="majorBidi" w:hAnsiTheme="majorBidi" w:cstheme="majorBidi"/>
          <w:sz w:val="28"/>
          <w:szCs w:val="28"/>
        </w:rPr>
      </w:pPr>
      <w:r w:rsidRPr="00161E73">
        <w:rPr>
          <w:rFonts w:asciiTheme="majorBidi" w:hAnsiTheme="majorBidi" w:cstheme="majorBidi"/>
          <w:sz w:val="28"/>
          <w:szCs w:val="28"/>
          <w:rtl/>
        </w:rPr>
        <w:t>القسم العلمي :التاريخ</w:t>
      </w:r>
    </w:p>
    <w:p w:rsidR="00161E73" w:rsidRPr="00161E73" w:rsidRDefault="00161E73" w:rsidP="00161E73">
      <w:pPr>
        <w:rPr>
          <w:rFonts w:asciiTheme="majorBidi" w:hAnsiTheme="majorBidi" w:cstheme="majorBidi"/>
          <w:sz w:val="28"/>
          <w:szCs w:val="28"/>
          <w:rtl/>
        </w:rPr>
      </w:pPr>
      <w:r w:rsidRPr="00161E73">
        <w:rPr>
          <w:rFonts w:asciiTheme="majorBidi" w:hAnsiTheme="majorBidi" w:cstheme="majorBidi"/>
          <w:sz w:val="28"/>
          <w:szCs w:val="28"/>
          <w:rtl/>
        </w:rPr>
        <w:t xml:space="preserve">بكالوريوس .. المرحلة </w:t>
      </w:r>
      <w:r w:rsidR="00230364" w:rsidRPr="00161E73">
        <w:rPr>
          <w:rFonts w:asciiTheme="majorBidi" w:hAnsiTheme="majorBidi" w:cstheme="majorBidi" w:hint="cs"/>
          <w:sz w:val="28"/>
          <w:szCs w:val="28"/>
          <w:rtl/>
        </w:rPr>
        <w:t>الأولية</w:t>
      </w:r>
    </w:p>
    <w:p w:rsidR="00161E73" w:rsidRDefault="00161E73" w:rsidP="00161E73">
      <w:pPr>
        <w:spacing w:line="256" w:lineRule="auto"/>
        <w:rPr>
          <w:rFonts w:asciiTheme="majorBidi" w:eastAsiaTheme="minorHAnsi" w:hAnsiTheme="majorBidi" w:cstheme="majorBidi"/>
          <w:sz w:val="28"/>
          <w:szCs w:val="28"/>
          <w:rtl/>
        </w:rPr>
      </w:pPr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 xml:space="preserve">وصف المقرر لمادة حقوق </w:t>
      </w:r>
      <w:r w:rsidR="00230364" w:rsidRPr="00161E73">
        <w:rPr>
          <w:rFonts w:asciiTheme="majorBidi" w:eastAsiaTheme="minorHAnsi" w:hAnsiTheme="majorBidi" w:cstheme="majorBidi" w:hint="cs"/>
          <w:sz w:val="28"/>
          <w:szCs w:val="28"/>
          <w:rtl/>
        </w:rPr>
        <w:t>الإنسان</w:t>
      </w:r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 xml:space="preserve"> </w:t>
      </w:r>
    </w:p>
    <w:p w:rsidR="00161E73" w:rsidRPr="00161E73" w:rsidRDefault="00161E73" w:rsidP="00161E73">
      <w:pPr>
        <w:spacing w:line="256" w:lineRule="auto"/>
        <w:rPr>
          <w:rFonts w:asciiTheme="majorBidi" w:eastAsiaTheme="minorHAnsi" w:hAnsiTheme="majorBidi" w:cstheme="majorBidi"/>
          <w:sz w:val="28"/>
          <w:szCs w:val="28"/>
          <w:rtl/>
        </w:rPr>
      </w:pPr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 xml:space="preserve">( عبر الصف الالكتروني </w:t>
      </w:r>
      <w:proofErr w:type="spellStart"/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>كوكل</w:t>
      </w:r>
      <w:proofErr w:type="spellEnd"/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 xml:space="preserve"> </w:t>
      </w:r>
      <w:proofErr w:type="spellStart"/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>كلاس</w:t>
      </w:r>
      <w:proofErr w:type="spellEnd"/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 xml:space="preserve"> روم )</w:t>
      </w:r>
    </w:p>
    <w:p w:rsidR="00161E73" w:rsidRDefault="00161E73" w:rsidP="00161E73">
      <w:pPr>
        <w:spacing w:line="256" w:lineRule="auto"/>
        <w:rPr>
          <w:rFonts w:asciiTheme="majorBidi" w:eastAsiaTheme="minorHAnsi" w:hAnsiTheme="majorBidi" w:cstheme="majorBidi"/>
          <w:sz w:val="28"/>
          <w:szCs w:val="28"/>
          <w:rtl/>
        </w:rPr>
      </w:pPr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 xml:space="preserve">أ. م. د. وسن سمين محمد </w:t>
      </w:r>
      <w:proofErr w:type="spellStart"/>
      <w:r w:rsidRPr="00161E73">
        <w:rPr>
          <w:rFonts w:asciiTheme="majorBidi" w:eastAsiaTheme="minorHAnsi" w:hAnsiTheme="majorBidi" w:cstheme="majorBidi"/>
          <w:sz w:val="28"/>
          <w:szCs w:val="28"/>
          <w:rtl/>
        </w:rPr>
        <w:t>امين</w:t>
      </w:r>
      <w:proofErr w:type="spellEnd"/>
    </w:p>
    <w:p w:rsidR="00161E73" w:rsidRPr="00161E73" w:rsidRDefault="00161E73" w:rsidP="00161E73">
      <w:pPr>
        <w:spacing w:line="256" w:lineRule="auto"/>
        <w:rPr>
          <w:rFonts w:asciiTheme="majorBidi" w:eastAsiaTheme="minorHAnsi" w:hAnsiTheme="majorBidi" w:cstheme="majorBidi"/>
          <w:sz w:val="28"/>
          <w:szCs w:val="28"/>
          <w:rtl/>
        </w:rPr>
      </w:pPr>
    </w:p>
    <w:p w:rsidR="004C0DA4" w:rsidRPr="00161E73" w:rsidRDefault="00161E73" w:rsidP="00161E73">
      <w:pPr>
        <w:rPr>
          <w:rFonts w:asciiTheme="majorBidi" w:hAnsiTheme="majorBidi" w:cstheme="majorBidi"/>
          <w:sz w:val="28"/>
          <w:szCs w:val="28"/>
          <w:rtl/>
        </w:rPr>
      </w:pPr>
      <w:r w:rsidRPr="00161E73">
        <w:rPr>
          <w:rFonts w:asciiTheme="majorBidi" w:hAnsiTheme="majorBidi" w:cstheme="majorBidi"/>
          <w:sz w:val="28"/>
          <w:szCs w:val="28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3820"/>
        <w:gridCol w:w="4702"/>
      </w:tblGrid>
      <w:tr w:rsidR="004C0DA4" w:rsidRPr="00161E73" w:rsidTr="00803AD1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161E73" w:rsidRDefault="004C0DA4" w:rsidP="00230364">
            <w:pPr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61E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يوفر وصف المقرر هذا </w:t>
            </w:r>
            <w:r w:rsidR="00D70198" w:rsidRPr="00161E73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إيجازا</w:t>
            </w:r>
            <w:r w:rsidRPr="00161E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مقتضيا </w:t>
            </w:r>
            <w:r w:rsidR="00D70198" w:rsidRPr="00161E73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لأهم</w:t>
            </w:r>
            <w:r w:rsidRPr="00161E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r w:rsidR="00D70198" w:rsidRPr="00161E73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إذا</w:t>
            </w:r>
            <w:r w:rsidRPr="00161E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230364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4C0DA4" w:rsidRPr="00A57C07" w:rsidTr="00803AD1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4C0DA4" w:rsidRPr="00A57C07" w:rsidRDefault="004C0DA4" w:rsidP="00803AD1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8" w:rsidRPr="00A57C07" w:rsidRDefault="004C0DA4" w:rsidP="00D70198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</w:t>
            </w:r>
            <w:r w:rsidR="00D70198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الإنسانية / ابن رشد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2E78A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/ المركز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قسم التاريخ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2E78A5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حقوق الإنسان   109   حن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230364" w:rsidP="00667A2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الكتروني - </w:t>
            </w:r>
            <w:r w:rsidR="00667A2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أسبوعي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69252C" w:rsidP="0069252C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/ </w:t>
            </w:r>
            <w:r w:rsidR="008166C7">
              <w:rPr>
                <w:b/>
                <w:bCs/>
                <w:sz w:val="24"/>
                <w:szCs w:val="24"/>
                <w:rtl/>
              </w:rPr>
              <w:t xml:space="preserve"> 2020 - 2021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D70198" w:rsidP="00230364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  <w:r w:rsidR="0023036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4C0DA4" w:rsidRPr="00A57C07" w:rsidRDefault="004C0DA4" w:rsidP="00803AD1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دراسة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مفاهيم حقوق </w:t>
            </w:r>
            <w:r w:rsidR="00D70198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4C0DA4" w:rsidRPr="00A57C07" w:rsidTr="00803AD1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معرفة مصطلح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وتحديد مفهومه ومتى نشأ</w:t>
            </w:r>
          </w:p>
        </w:tc>
      </w:tr>
      <w:tr w:rsidR="004C0DA4" w:rsidRPr="00A57C07" w:rsidTr="00803AD1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توضيح خصائص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</w:p>
        </w:tc>
      </w:tr>
      <w:tr w:rsidR="004C0DA4" w:rsidRPr="00A57C07" w:rsidTr="00803AD1">
        <w:trPr>
          <w:trHeight w:val="34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دراسة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فئات حقوق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proofErr w:type="spellEnd"/>
          </w:p>
        </w:tc>
      </w:tr>
      <w:tr w:rsidR="004C0DA4" w:rsidRPr="00A57C07" w:rsidTr="00803AD1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توجيه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الطلبة لمعرفة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عبر العصور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تعريف الطلبة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بالشرعية الدولية لحقوق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F26A00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4C0DA4" w:rsidRPr="00A57C07" w:rsidRDefault="004C0DA4" w:rsidP="00803A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C0DA4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أ1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- و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ضع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البناء المعرفي لحقوق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واهميته</w:t>
            </w:r>
            <w:proofErr w:type="spellEnd"/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أ2-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ضع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والفرضيا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 المناسبة في دراسة الحقوق على الصعيد العالمي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اوالاقليمي</w:t>
            </w:r>
            <w:proofErr w:type="spellEnd"/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أ3-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التاكد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صحة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ماوضع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فرضيات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واهداف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واختلافها وتطورها عبر العصور</w:t>
            </w:r>
          </w:p>
          <w:p w:rsidR="004C0DA4" w:rsidRPr="00215DA4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أ4-</w:t>
            </w: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أ-5-</w:t>
            </w:r>
          </w:p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أ6-</w:t>
            </w:r>
          </w:p>
          <w:p w:rsidR="004C0DA4" w:rsidRPr="00A57C07" w:rsidRDefault="004C0DA4" w:rsidP="00803A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4C0DA4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ب1-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اط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لاع الطلبة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الافكار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والاراء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والوصول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افضلها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خلال الممارسات الضرورية للمجتمع</w:t>
            </w:r>
          </w:p>
          <w:p w:rsidR="004C0DA4" w:rsidRPr="00F927AB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ب2-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توضيف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منظومة الحداثة الال</w:t>
            </w:r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كترونية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ورشة  عمل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والديمقراطية</w:t>
            </w:r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F927A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ب3-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عمل مقارنات بين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حقةق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المواثيق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الاقليمية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وحقوق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المواثيق الدولية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عبر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روم 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استخدام طريقة المحاضرة 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وتعزيزها بطريقة الاستجواب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تاره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وحل المشكلات تارة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اخرى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C0DA4" w:rsidRDefault="004C0DA4" w:rsidP="00803A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استخدام وسائل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الايضا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ح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والزيارات الميدانية وورش العمل</w:t>
            </w:r>
          </w:p>
          <w:p w:rsidR="004C0DA4" w:rsidRPr="00A57C07" w:rsidRDefault="004C0DA4" w:rsidP="00803A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المقارنة وتحليل الوقائع وتقصي الحقائق</w:t>
            </w:r>
          </w:p>
        </w:tc>
      </w:tr>
      <w:tr w:rsidR="004C0DA4" w:rsidRPr="00A57C07" w:rsidTr="00803AD1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C0DA4" w:rsidRPr="00A57C07" w:rsidTr="00803AD1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امتحانات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يويمة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وشهرية وفصلية فضلا عن البحوث والتقارير للطلبة</w:t>
            </w:r>
          </w:p>
        </w:tc>
      </w:tr>
      <w:tr w:rsidR="004C0DA4" w:rsidRPr="00A57C07" w:rsidTr="00803AD1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ج1-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التعاون والتعاضد بين جميع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الاطراف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بما يتعلق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الاهداف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المشتركة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ج2-</w:t>
            </w:r>
            <w:r w:rsidR="00D70198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فهم الرأي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والرأي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الاخر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واحترام وجهات النظر المختلفة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ج3-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تنمية سلوك الطلبة في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مايتعلق</w:t>
            </w:r>
            <w:proofErr w:type="spellEnd"/>
            <w:r w:rsidR="00D70198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بأحترام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الراي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والرأي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الاخر</w:t>
            </w:r>
            <w:proofErr w:type="spellEnd"/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ج4-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تقويم السلوك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ومراعاة الفروق الفردية </w:t>
            </w:r>
          </w:p>
        </w:tc>
      </w:tr>
      <w:tr w:rsidR="004C0DA4" w:rsidRPr="00A57C07" w:rsidTr="00803AD1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عبر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روم )</w:t>
            </w:r>
          </w:p>
        </w:tc>
      </w:tr>
      <w:tr w:rsidR="004C0DA4" w:rsidRPr="00A57C07" w:rsidTr="00803AD1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استخدام طريقة المحاضرة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وطريقة المناقشة وطريقة عرض المادة بجهاز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البوربوينت</w:t>
            </w:r>
            <w:proofErr w:type="spellEnd"/>
          </w:p>
        </w:tc>
      </w:tr>
      <w:tr w:rsidR="004C0DA4" w:rsidRPr="00A57C07" w:rsidTr="00803AD1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C0DA4" w:rsidRPr="00A57C07" w:rsidTr="00803AD1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054FCA" w:rsidRDefault="004C0DA4" w:rsidP="00803AD1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</w:t>
            </w: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. عمل امتحانات يومية لاختبار مدى استجابة الطلبة للمادة.</w:t>
            </w:r>
          </w:p>
          <w:p w:rsidR="004C0DA4" w:rsidRPr="00054FCA" w:rsidRDefault="004C0DA4" w:rsidP="00803AD1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2. عمل امتحانات فصلية.</w:t>
            </w:r>
          </w:p>
          <w:p w:rsidR="004C0DA4" w:rsidRPr="00054FCA" w:rsidRDefault="004C0DA4" w:rsidP="00803AD1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عمل 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تقارير عن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اهم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التيارات الفكرية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والاسلامية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والحركات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الاسلامية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التي تحولت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احزاب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سياسية التي اتخذت من السياسة طابعها  ا</w:t>
            </w:r>
          </w:p>
          <w:p w:rsidR="004C0DA4" w:rsidRPr="00054FCA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4. عرض بعض </w:t>
            </w:r>
            <w:proofErr w:type="spellStart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الافلام</w:t>
            </w:r>
            <w:proofErr w:type="spellEnd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التاريخية 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والوثائق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والفيديوات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لتي تتعلق بالحقوق من كافة الجوانب و</w:t>
            </w: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التي تتعلق بالمادة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5. فضلا عن جهاز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عراض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الداتاشو</w:t>
            </w:r>
            <w:proofErr w:type="spellEnd"/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10-المهارات العامة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د1-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معرفة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اخر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الابحاث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والدراسات المنشورة\ الدوريات العالمية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د2-الاطلاع على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اخر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المستجدات في مجال العمل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واخر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الاصد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رات</w:t>
            </w:r>
            <w:proofErr w:type="spellEnd"/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د3-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اقامة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دورات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تدريبة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للتطوير الشخصي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وسائل التقنيات الحديثة في عرض المادة للطلبة بشكل محاضرات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فديوا</w:t>
            </w:r>
            <w:proofErr w:type="spellEnd"/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836"/>
              <w:gridCol w:w="869"/>
              <w:gridCol w:w="1930"/>
              <w:gridCol w:w="2363"/>
              <w:gridCol w:w="1199"/>
              <w:gridCol w:w="1099"/>
            </w:tblGrid>
            <w:tr w:rsidR="004C0DA4" w:rsidRPr="00A57C07" w:rsidTr="00803AD1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C0DA4" w:rsidRPr="00A57C07" w:rsidTr="00803AD1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طالب المرحلة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لبناء الديمقراطية في المجتمع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مفاهيم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بتعدد التعريفات لمفهوم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تحديد مفهوم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176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بخصائص الحقوق وهي ضمانات عالمية تحمي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الافراد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من الحكومات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واجراءاتها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خصائص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22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تعرف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طالب بالحقوق الاقتصادية والمدنية والسياسية والبيئية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فئات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234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بحقوق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والعصر الحديث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عبر العصور المختلفة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امتحان يومي بعد المناقشة </w:t>
                  </w:r>
                </w:p>
              </w:tc>
            </w:tr>
            <w:tr w:rsidR="004C0DA4" w:rsidRPr="00A57C07" w:rsidTr="00803AD1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طالب بالمواثيق الدولية عام 1948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الشرعية الدولية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بالواثيق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المدنية والسياسية وحق تقرير المصير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المواثيق الدولية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الطالب على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عام 1948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المواثيق الدولية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طرح الموضوع للمناقشة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اطلاع الطالب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على ملخص ديباجة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للحقوق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اطلاع الطالب المواد التي اقرها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ملخص مواد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الطالب بالحقوق في الميثاق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واليثاق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الامريكي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والميثاق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الافريقي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بعض المواثيق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</w:t>
                  </w: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امتحان يومي بعد المناقشة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الطالب بالاتفاقية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الاوربية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عام 1950 واتفاقية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الامريكية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عام 1969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الاتفاقات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اطلاع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على الميثاق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الافريقي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للحقوق والميثاق العربي للحقوق عام 1985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الاتفاقات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اطلاع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الطا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الب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للجمعية العامة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للامم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المتحدة عام 1948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الوثائق العالمية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امتحان فصلي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امتحان فصلي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تعريف الطالب على مشروع الميثاق العربي وميثاق حق تقرير المصير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وثائق المجال العربي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والاقليمي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عام 1980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الوثائق المعاصرة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بموقف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من مصطلح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على انه غربي النشأة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المضمون تضمنه المذاهب والفلسفات مع الاختلاف في نوعية هذه الحقوق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C0DA4" w:rsidRPr="00A57C07" w:rsidRDefault="004C0DA4" w:rsidP="00803AD1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المصطلحات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التي قال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المفكرين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الاسلاميين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مفهوم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بظاهرة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وتعريفه وعوامله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</w:t>
                  </w: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بأن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مرتبط بالفقه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االفقه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طالب بأن الحقوق في الفكر الغربي يتجه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 الفرد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بأعتبارها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طبيعة ذاتية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للانسان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الحقوق بين الفرد والمجتمع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بالعوامل السياسية والاقتصادية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والادارية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للفساد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عوامل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توضيح للطالب بان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النمظم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والمدار من الهرم هو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اخطرها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انواع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ومناقشة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يف الطالب بالنقد من قبل المفكرين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الاسلاميين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تجاه مواثيق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نقد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لرؤية الغرب في مجال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تعريفا لطالب بان البرلمان والحكومة ووسائل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والمجتمع المدني تتضافر جهودها لمحاربة الفساد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الجهات التي تتصدى للفساد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4C0DA4" w:rsidRPr="00A57C07" w:rsidTr="00803AD1">
              <w:trPr>
                <w:trHeight w:val="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طالب بان حرية الصحافة وفصل السلطات وتفعيل دور المنظمات لمكافحة الفساد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طرق مكافحة الفساد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تعريف الطالب بان التربية مجموعة النشاطات التربوية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التربية على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توضيح للطالب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المترجمة عن التربية من مهارات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وسلوكيات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اهداف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التربية على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</w:t>
                  </w: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اطلاع الطالب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على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افكار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واساليب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من حيث معرفتها والطالبة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وجعلها سلوكا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التربية على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بادارة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وتنظيم المدارس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واعداد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النشاطات التعليمية للطلبة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المرتبطة بالهيئات التعليمية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4C0DA4" w:rsidRPr="00A57C07" w:rsidTr="00803AD1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0DA4" w:rsidRPr="00A57C07" w:rsidRDefault="004C0DA4" w:rsidP="00803AD1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</w:tbl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C0DA4" w:rsidRPr="00A57C07" w:rsidRDefault="004C0DA4" w:rsidP="004C0DA4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037"/>
        <w:gridCol w:w="5485"/>
      </w:tblGrid>
      <w:tr w:rsidR="004C0DA4" w:rsidRPr="00A57C07" w:rsidTr="00803AD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4C0DA4" w:rsidRPr="00A57C07" w:rsidRDefault="004C0DA4" w:rsidP="00803AD1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067925" w:rsidRDefault="004C0DA4" w:rsidP="00803AD1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67925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عبد رب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الجارحي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، حقوق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الاسلام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، القاهرة</w:t>
            </w:r>
          </w:p>
          <w:p w:rsidR="004C0DA4" w:rsidRPr="00067925" w:rsidRDefault="004C0DA4" w:rsidP="00803AD1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2-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الاونروا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،وكالة غوث اللاجئين، جنيف 2004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4C0DA4" w:rsidRPr="00A57C07" w:rsidRDefault="004C0DA4" w:rsidP="00803AD1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خليل غسان ،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التاريخ، القاهرة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عماد عمر، سؤال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، المغرب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الاستاذ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كلية التربية ابن رشد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مجلة الفكر العربي المعاصر</w:t>
            </w:r>
          </w:p>
        </w:tc>
      </w:tr>
      <w:tr w:rsidR="004C0DA4" w:rsidRPr="00A57C07" w:rsidTr="00803AD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1-www.abjjad.com</w:t>
            </w:r>
          </w:p>
          <w:p w:rsidR="004C0DA4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2-www.massira.jo</w:t>
            </w:r>
          </w:p>
          <w:p w:rsidR="004C0DA4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</w:p>
          <w:p w:rsidR="004C0DA4" w:rsidRPr="00E12A86" w:rsidRDefault="004C0DA4" w:rsidP="00803AD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4C0DA4" w:rsidRPr="00A57C07" w:rsidRDefault="004C0DA4" w:rsidP="004C0DA4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4C0DA4" w:rsidRPr="00A57C07" w:rsidTr="00803AD1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C0DA4" w:rsidRPr="00A57C07" w:rsidTr="00803AD1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 xml:space="preserve">1.تحديث المادة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المقرره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بأ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ضافه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فقرة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المراة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الديانات القديمة وصولا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4C0DA4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2.التركيز على جوانب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المراة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والطفل في العمل والبيت 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4C0DA4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اضافة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مواد للمقرر الدراسي مثل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اراء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ومواقف منظمات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وتقييمها للتجربة الديمقراطية الفتية في البلاد .</w:t>
            </w:r>
          </w:p>
          <w:p w:rsidR="004C0DA4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4-الاعتماد بشكل كبير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اسلوب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المحاضرات الالكترونية باستخدام برنامج البور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وتعليم الطلبة كيفية استخدام البرنامج وكيفية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محاضرة متكاملة من حيث وجود كتابة الحدث التاريخي مدعم بالصور القادة وخرائط البلد المطلوب كوسائل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ايضاح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فضلا عن زرع الثقة في نفوس الطلبة للمشاركة في تمثيل دور المدرس داخل القاعة الدراسية في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المحاضرة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وتاهليهم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ليكونوا قادرين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الصف الدراسي .</w:t>
            </w:r>
          </w:p>
          <w:p w:rsidR="004C0DA4" w:rsidRPr="00A57C07" w:rsidRDefault="004C0DA4" w:rsidP="00803AD1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533AD" w:rsidRDefault="004533AD"/>
    <w:sectPr w:rsidR="004533AD" w:rsidSect="00453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C594D"/>
    <w:multiLevelType w:val="hybridMultilevel"/>
    <w:tmpl w:val="22B0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C0DA4"/>
    <w:rsid w:val="00024A8F"/>
    <w:rsid w:val="000A2437"/>
    <w:rsid w:val="00161E73"/>
    <w:rsid w:val="00193F50"/>
    <w:rsid w:val="001F1B80"/>
    <w:rsid w:val="00203D3E"/>
    <w:rsid w:val="00230364"/>
    <w:rsid w:val="002E78A5"/>
    <w:rsid w:val="00341637"/>
    <w:rsid w:val="004533AD"/>
    <w:rsid w:val="004A4752"/>
    <w:rsid w:val="004C0DA4"/>
    <w:rsid w:val="00667A21"/>
    <w:rsid w:val="0069126C"/>
    <w:rsid w:val="0069252C"/>
    <w:rsid w:val="00733343"/>
    <w:rsid w:val="00790B4C"/>
    <w:rsid w:val="007C27CB"/>
    <w:rsid w:val="007D35E8"/>
    <w:rsid w:val="008166C7"/>
    <w:rsid w:val="008D1163"/>
    <w:rsid w:val="009E5AC6"/>
    <w:rsid w:val="009E721D"/>
    <w:rsid w:val="00B25A0C"/>
    <w:rsid w:val="00D47F8C"/>
    <w:rsid w:val="00D575AE"/>
    <w:rsid w:val="00D70198"/>
    <w:rsid w:val="00E32690"/>
    <w:rsid w:val="00E452DA"/>
    <w:rsid w:val="00EC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4"/>
    <w:pPr>
      <w:bidi/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4C0D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10</cp:revision>
  <dcterms:created xsi:type="dcterms:W3CDTF">2020-12-12T18:08:00Z</dcterms:created>
  <dcterms:modified xsi:type="dcterms:W3CDTF">2021-02-22T22:21:00Z</dcterms:modified>
</cp:coreProperties>
</file>