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48" w:rsidRDefault="00446648" w:rsidP="004466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446648" w:rsidRDefault="00446648" w:rsidP="004466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جهاز الإشراف والتقويم العلمي </w:t>
      </w:r>
    </w:p>
    <w:p w:rsidR="00446648" w:rsidRDefault="00446648" w:rsidP="004466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دائرة ضمان الجودة والاعتماد </w:t>
      </w:r>
      <w:r w:rsidR="00EC03E2">
        <w:rPr>
          <w:rFonts w:hint="cs"/>
          <w:b/>
          <w:bCs/>
          <w:sz w:val="24"/>
          <w:szCs w:val="24"/>
          <w:rtl/>
        </w:rPr>
        <w:t>الأكاديمي</w:t>
      </w:r>
    </w:p>
    <w:p w:rsidR="00EC03E2" w:rsidRDefault="00EC03E2" w:rsidP="00446648">
      <w:pPr>
        <w:rPr>
          <w:b/>
          <w:bCs/>
          <w:sz w:val="24"/>
          <w:szCs w:val="24"/>
          <w:rtl/>
        </w:rPr>
      </w:pPr>
    </w:p>
    <w:p w:rsidR="00EC03E2" w:rsidRPr="00446648" w:rsidRDefault="00EC03E2" w:rsidP="00CC1F7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4664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نموذج وصف المقرر للعام الدراسي لعام </w:t>
      </w:r>
      <w:r w:rsidR="00CC1F7B">
        <w:rPr>
          <w:rFonts w:asciiTheme="majorBidi" w:hAnsiTheme="majorBidi" w:cstheme="majorBidi"/>
          <w:sz w:val="32"/>
          <w:szCs w:val="32"/>
          <w:rtl/>
        </w:rPr>
        <w:t>2020 - 2021</w:t>
      </w:r>
    </w:p>
    <w:p w:rsidR="00EC03E2" w:rsidRPr="00EC03E2" w:rsidRDefault="00EC03E2" w:rsidP="00446648">
      <w:pPr>
        <w:rPr>
          <w:b/>
          <w:bCs/>
          <w:sz w:val="24"/>
          <w:szCs w:val="24"/>
          <w:rtl/>
        </w:rPr>
      </w:pPr>
    </w:p>
    <w:p w:rsidR="00446648" w:rsidRDefault="00446648" w:rsidP="00446648">
      <w:pPr>
        <w:rPr>
          <w:b/>
          <w:bCs/>
          <w:sz w:val="24"/>
          <w:szCs w:val="24"/>
          <w:rtl/>
        </w:rPr>
      </w:pPr>
    </w:p>
    <w:p w:rsidR="00446648" w:rsidRDefault="00446648" w:rsidP="004466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الجامعة  :-بغداد</w:t>
      </w:r>
    </w:p>
    <w:p w:rsidR="00446648" w:rsidRDefault="00446648" w:rsidP="004466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الكلية:كلية التربية /ابن رشد للعلوم </w:t>
      </w:r>
      <w:proofErr w:type="spellStart"/>
      <w:r>
        <w:rPr>
          <w:b/>
          <w:bCs/>
          <w:sz w:val="24"/>
          <w:szCs w:val="24"/>
          <w:rtl/>
        </w:rPr>
        <w:t>الانسانية</w:t>
      </w:r>
      <w:proofErr w:type="spellEnd"/>
    </w:p>
    <w:p w:rsidR="00446648" w:rsidRDefault="00446648" w:rsidP="00446648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القسم العلمي :التاريخ </w:t>
      </w:r>
    </w:p>
    <w:p w:rsidR="00F36A4A" w:rsidRDefault="00F36A4A" w:rsidP="00EC03E2">
      <w:pPr>
        <w:rPr>
          <w:b/>
          <w:bCs/>
          <w:sz w:val="24"/>
          <w:szCs w:val="24"/>
        </w:rPr>
      </w:pPr>
    </w:p>
    <w:p w:rsidR="00F36A4A" w:rsidRDefault="00F36A4A" w:rsidP="00CC7F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تاريخ تركيا الحديث والمعاصر</w:t>
      </w:r>
      <w:r w:rsidR="00CC7F65">
        <w:rPr>
          <w:rFonts w:hint="cs"/>
          <w:b/>
          <w:bCs/>
          <w:sz w:val="24"/>
          <w:szCs w:val="24"/>
          <w:rtl/>
        </w:rPr>
        <w:t>/</w:t>
      </w:r>
      <w:r>
        <w:rPr>
          <w:b/>
          <w:bCs/>
          <w:sz w:val="24"/>
          <w:szCs w:val="24"/>
          <w:rtl/>
        </w:rPr>
        <w:t xml:space="preserve"> دكتوراه تاريخ حديث</w:t>
      </w:r>
    </w:p>
    <w:p w:rsidR="00F36A4A" w:rsidRDefault="00E505C6" w:rsidP="00E505C6">
      <w:pPr>
        <w:rPr>
          <w:b/>
          <w:bCs/>
          <w:sz w:val="24"/>
          <w:szCs w:val="24"/>
          <w:rtl/>
        </w:rPr>
      </w:pPr>
      <w:r w:rsidRPr="00CC7F65">
        <w:rPr>
          <w:rFonts w:hint="cs"/>
          <w:b/>
          <w:bCs/>
          <w:sz w:val="24"/>
          <w:szCs w:val="24"/>
          <w:rtl/>
        </w:rPr>
        <w:t>أ.</w:t>
      </w:r>
      <w:r w:rsidR="00F36A4A" w:rsidRPr="00CC7F65">
        <w:rPr>
          <w:b/>
          <w:bCs/>
          <w:sz w:val="24"/>
          <w:szCs w:val="24"/>
          <w:rtl/>
        </w:rPr>
        <w:t xml:space="preserve">د. صباح مهدي </w:t>
      </w:r>
      <w:proofErr w:type="spellStart"/>
      <w:r w:rsidR="00F36A4A" w:rsidRPr="00CC7F65">
        <w:rPr>
          <w:b/>
          <w:bCs/>
          <w:sz w:val="24"/>
          <w:szCs w:val="24"/>
          <w:rtl/>
        </w:rPr>
        <w:t>رميض</w:t>
      </w:r>
      <w:proofErr w:type="spellEnd"/>
    </w:p>
    <w:p w:rsidR="00446648" w:rsidRPr="00CC7F65" w:rsidRDefault="00446648" w:rsidP="00E505C6">
      <w:pPr>
        <w:rPr>
          <w:b/>
          <w:bCs/>
          <w:sz w:val="24"/>
          <w:szCs w:val="24"/>
          <w:rtl/>
        </w:rPr>
      </w:pPr>
    </w:p>
    <w:p w:rsidR="00F36A4A" w:rsidRDefault="00CC7F65" w:rsidP="00F36A4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3588"/>
        <w:gridCol w:w="4934"/>
      </w:tblGrid>
      <w:tr w:rsidR="00F36A4A" w:rsidTr="00F36A4A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 w:rsidP="00CC7F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يوفر وصف المقرر هذا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ايجازا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مقتضيا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خصائص المقرر ومخرجات المقرر ومخرجات التعلم المتوقعة من الطالب تحقيقها مبرهنا عما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اذا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كان قد حقق الاستفادة من فرص التعلم المتاحة . ولابد من الربط بينها وبين وصف البرنامج </w:t>
            </w:r>
            <w:r w:rsidR="00CC7F65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F36A4A" w:rsidTr="00F36A4A">
        <w:trPr>
          <w:trHeight w:val="986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F36A4A" w:rsidRDefault="00F36A4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8B31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كلية التربية للعلوم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الإنسانية</w:t>
            </w:r>
            <w:r w:rsidR="00F36A4A">
              <w:rPr>
                <w:b/>
                <w:bCs/>
                <w:sz w:val="24"/>
                <w:szCs w:val="24"/>
                <w:rtl/>
              </w:rPr>
              <w:t xml:space="preserve"> \ ابن رشد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  <w:r w:rsidR="00CC7F65">
              <w:rPr>
                <w:rFonts w:hint="cs"/>
                <w:b/>
                <w:bCs/>
                <w:sz w:val="24"/>
                <w:szCs w:val="24"/>
                <w:rtl/>
              </w:rPr>
              <w:t>/ المركز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تاريخ تركيا</w:t>
            </w:r>
            <w:r w:rsidR="003B2FF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المعاصرة</w:t>
            </w:r>
            <w:r w:rsidR="00EC03E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137    ت     </w:t>
            </w:r>
            <w:proofErr w:type="spellStart"/>
            <w:r w:rsidR="00EC03E2">
              <w:rPr>
                <w:rFonts w:hint="cs"/>
                <w:b/>
                <w:bCs/>
                <w:sz w:val="24"/>
                <w:szCs w:val="24"/>
                <w:rtl/>
              </w:rPr>
              <w:t>تتا</w:t>
            </w:r>
            <w:proofErr w:type="spellEnd"/>
            <w:r w:rsidR="00EC03E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الحضور المتاحة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6749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أسبوعي – حضوري و اليكتروني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6749C6" w:rsidP="007F71B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7F71B5">
              <w:rPr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 w:rsidR="007F71B5">
              <w:rPr>
                <w:b/>
                <w:bCs/>
                <w:sz w:val="24"/>
                <w:szCs w:val="24"/>
                <w:rtl/>
              </w:rPr>
              <w:t>كورسات</w:t>
            </w:r>
            <w:proofErr w:type="spellEnd"/>
            <w:r w:rsidR="007F71B5">
              <w:rPr>
                <w:b/>
                <w:bCs/>
                <w:sz w:val="24"/>
                <w:szCs w:val="24"/>
                <w:rtl/>
              </w:rPr>
              <w:t xml:space="preserve">  2020 - 2021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هذا الوصف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E505C6" w:rsidP="00CC1F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CC1F7B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اهداف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المقرر</w:t>
            </w:r>
          </w:p>
          <w:p w:rsidR="00F36A4A" w:rsidRDefault="00F36A4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التعمق في دراسة تاريخ بلدان الجوار الجغرافي ومنها تركيا</w:t>
            </w:r>
          </w:p>
        </w:tc>
      </w:tr>
      <w:tr w:rsidR="00F36A4A" w:rsidTr="00F36A4A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تعزيز المقاربات التاريخية بين البلدين </w:t>
            </w:r>
          </w:p>
        </w:tc>
      </w:tr>
      <w:tr w:rsidR="00F36A4A" w:rsidTr="00F36A4A">
        <w:trPr>
          <w:trHeight w:val="31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فهم تجربة المؤسسات المختلفة التركيةخلال تاريخها المعاصر</w:t>
            </w:r>
          </w:p>
        </w:tc>
      </w:tr>
      <w:tr w:rsidR="00F36A4A" w:rsidTr="00F36A4A">
        <w:trPr>
          <w:trHeight w:val="34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مشتركات المسألة الكردية بين العراق وتركيا</w:t>
            </w:r>
          </w:p>
        </w:tc>
      </w:tr>
      <w:tr w:rsidR="00F36A4A" w:rsidTr="00F36A4A">
        <w:trPr>
          <w:trHeight w:val="3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معرفة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التعاون ولاسيما في موضوع المياه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اشكاليات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الحدود والترانزيت 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rPr>
          <w:trHeight w:val="54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rPr>
          <w:trHeight w:val="477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8B31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F36A4A">
              <w:rPr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F36A4A" w:rsidRDefault="00F36A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أ1-معرفة مرتكزات ووقائع التاريخ التركي المعاصر</w:t>
            </w: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أ2-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توضيف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منهم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الاشكالية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دراسة التاريخ التركي المعاصر</w:t>
            </w: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أ3-القدرة على معرفة مخرجات الوقائع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والاخداث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التي مرت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تركيا</w:t>
            </w: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أ4-وضع بناء معرفي دقيق للتجربة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الاتاتوركية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وتفسيرها</w:t>
            </w: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أ-5-</w:t>
            </w:r>
          </w:p>
          <w:p w:rsidR="00F36A4A" w:rsidRDefault="00F36A4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أ6-</w:t>
            </w:r>
          </w:p>
          <w:p w:rsidR="00F36A4A" w:rsidRDefault="00F36A4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ب1-قدرة الربط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تحيليل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الاسباب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والنتائج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ب2-معرفة كيفية التعامل مع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الاحداث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بلد مجاور للعراق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ب3-تنمية قدرة الطلبة على الفهم واستيعاب التجربة التركية المعاصرة 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ب4-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استخدام التحليلي في دراسة المادة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عرض البيانات والوثائق والخرائط والمصورات التاريخية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الافلام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الوثائقية</w:t>
            </w:r>
          </w:p>
        </w:tc>
      </w:tr>
      <w:tr w:rsidR="00F36A4A" w:rsidTr="00F36A4A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36A4A" w:rsidTr="00F36A4A">
        <w:trPr>
          <w:trHeight w:val="1568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امتحانات فصلية 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اجراء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امتحانات سريعة (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اكوزات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المطالبة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باعداد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عمل</w:t>
            </w:r>
          </w:p>
        </w:tc>
      </w:tr>
      <w:tr w:rsidR="00F36A4A" w:rsidTr="00F36A4A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ج1-تحديد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اسس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التعاون مع الجوار على المستوى الشخصي والعام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ج2-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 تجارب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الاخرين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وتوضيفها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في التجربة الحالية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ج3-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F36A4A" w:rsidTr="00F36A4A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36A4A" w:rsidTr="00F36A4A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العرض التاريخي ومن ثم المناقشة في ذلك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اشتخدام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طريقة المناقشة التاريخية الموضوعية</w:t>
            </w:r>
          </w:p>
        </w:tc>
      </w:tr>
      <w:tr w:rsidR="00F36A4A" w:rsidTr="00F36A4A"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F36A4A" w:rsidTr="00F36A4A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الاختبارات الفصلية 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الاختبارات السريعة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مناقشة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اوراق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العمل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والابحاث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الفصلية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B44E4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F36A4A">
              <w:rPr>
                <w:b/>
                <w:bCs/>
                <w:sz w:val="24"/>
                <w:szCs w:val="24"/>
                <w:rtl/>
              </w:rPr>
              <w:t xml:space="preserve">-المهارات العامة </w:t>
            </w:r>
            <w:proofErr w:type="spellStart"/>
            <w:r w:rsidR="00F36A4A">
              <w:rPr>
                <w:b/>
                <w:bCs/>
                <w:sz w:val="24"/>
                <w:szCs w:val="24"/>
                <w:rtl/>
              </w:rPr>
              <w:t>والتأهيلية</w:t>
            </w:r>
            <w:proofErr w:type="spellEnd"/>
            <w:r w:rsidR="00F36A4A">
              <w:rPr>
                <w:b/>
                <w:bCs/>
                <w:sz w:val="24"/>
                <w:szCs w:val="24"/>
                <w:rtl/>
              </w:rPr>
              <w:t xml:space="preserve"> المنقولة (المهارات الأخرى المتعلقة بقابلية التوظيف والتطور الشخصي ).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د1-معرفة ادوار الشخصيات وبيان عوامل النجاح والفشل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د2-فهم دور المؤسسات وتحديد عوامل نجاحها وتجاوز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الازمات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التي مرت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د3-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د4-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rPr>
          <w:trHeight w:val="1042"/>
        </w:trPr>
        <w:tc>
          <w:tcPr>
            <w:tcW w:w="1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B44E4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F36A4A">
              <w:rPr>
                <w:b/>
                <w:bCs/>
                <w:sz w:val="24"/>
                <w:szCs w:val="24"/>
                <w:rtl/>
              </w:rPr>
              <w:t xml:space="preserve">. بنية المقرر </w:t>
            </w:r>
          </w:p>
          <w:p w:rsidR="00F36A4A" w:rsidRDefault="00F36A4A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tbl>
            <w:tblPr>
              <w:tblStyle w:val="a4"/>
              <w:bidiVisual/>
              <w:tblW w:w="10133" w:type="dxa"/>
              <w:tblLook w:val="04A0"/>
            </w:tblPr>
            <w:tblGrid>
              <w:gridCol w:w="1183"/>
              <w:gridCol w:w="869"/>
              <w:gridCol w:w="1574"/>
              <w:gridCol w:w="2950"/>
              <w:gridCol w:w="981"/>
              <w:gridCol w:w="2576"/>
            </w:tblGrid>
            <w:tr w:rsidR="00F36A4A">
              <w:trPr>
                <w:trHeight w:val="58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الأُسبوع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8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الساعات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مُخرجات التعليم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أسم الموضوع / الوحدة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طريقة التعليم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طريقة التقييم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الأوّل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التعريف بتصنيف الوثائق التركية وموارد الدراسات التاريخية المعاصرة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التعريف بتصنيف الوثائق التركية وموارد الدراسات التاريخية المعاصرة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مُستوى المُناقشة للطالب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فهم حرب الاستقلال وتنظيم الحركة الوطنية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حرب الاستقلال وتنظيم الحركة الوطنية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عرض ومُناقشة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قُدرة تحليل الطَّالب</w:t>
                  </w:r>
                </w:p>
              </w:tc>
            </w:tr>
            <w:tr w:rsidR="00F36A4A">
              <w:trPr>
                <w:trHeight w:val="896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التعريف بالفلسفة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الاتاتوركية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بين القبول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والرفص</w:t>
                  </w:r>
                  <w:proofErr w:type="spellEnd"/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الفلسفة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الاتاتوركية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بين القبول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والرفص</w:t>
                  </w:r>
                  <w:proofErr w:type="spellEnd"/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أُسلوب المُحاضرة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فهم مسار حركة المعارضة لنظام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اتاتورك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مسار حركة المعارضة لنظام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اتاتورك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عرض وتقويم تأريخي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الاطلاع على تركيا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والازمة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الاقتصادية العالمية 1929-1933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تركيا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والازمة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الاقتصادية العالمية 1929-1933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أُسلوب المُناقشة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مُستوى الفهم والتعليق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السّادس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فهم تركيا ومشكلة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المضائق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الدولية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تركيا ومشكلة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المضائق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الدولية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الإجابة على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الاسئِلة</w:t>
                  </w:r>
                  <w:proofErr w:type="spellEnd"/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lastRenderedPageBreak/>
                    <w:t>السّابع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فهم تجربة التعددية الحزبية في تركيا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والاهداف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والمسارات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تجربة التعددية الحزبية في تركيا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والاهداف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والمسارات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مُناقشة وتحليل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تقييم ورصانة المعلومات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الثّامن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الاطلاع على تركيا وضغوط التحالفات الدولية خلال الحرب العالمية الثانية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تركيا وضغوط التحالفات الدولية خلال الحرب العالمية الثانية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محاضرة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مُستوى التحليل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التّاسِع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فهم تنامي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الاسلام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السياسي في تركيا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تنامي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الاسلام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السياسي في تركيا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مُحاضرة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مُستوى الرَّبُط بينَ الأحداث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العاشِر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فهم تجربة التحديث في برنامج الحزب الديمقراطي 1950-1960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تجربة التحديث في برنامج الحزب الديمقراطي 1950-1960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مُناقشة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تقويم الأحداث من قِبل الطَّالب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الحادي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الاطلاع على المؤسسة العسكرية التركية وتقويم تجربة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ادارة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الدولة المدنية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المؤسسة العسكرية التركية وتقويم تجربة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ادارة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الدولة المدنية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عرض وتحليل للأحداث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رصانة المعلومات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التعريف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بالادارة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التركية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واشكاليات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القضية الكردية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الادارة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التركية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واشكاليات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القضية الكردية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مُناقشة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مُستوى المُناقشة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فهم مشكلات تركيا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الاقليمية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الثوابت والمتغيرات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مشكلات تركيا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الاقليمية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الثوابت والمتغيرات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أسلوب المُحاضرة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معرفة مُستوى الفِهم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الاطلاع على العلاقات التركية-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ومشكلات الشرق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الاوسط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العلاقات التركية-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الامريكية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ومشكلات الشرق </w:t>
                  </w:r>
                  <w:proofErr w:type="spellStart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الاوسط</w:t>
                  </w:r>
                  <w:proofErr w:type="spellEnd"/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المُناقشة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قُدرة الطَّالب على الرَّبُط</w:t>
                  </w:r>
                </w:p>
              </w:tc>
            </w:tr>
            <w:tr w:rsidR="00F36A4A"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الخامس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12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فهم تجربة حزب العدالة والتنمية في مسارات التحديث التركية</w:t>
                  </w:r>
                </w:p>
              </w:tc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تجربة حزب العدالة والتنمية في مسارات التحديث التركية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 xml:space="preserve">تحليل وعرض الوقائع 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6A4A" w:rsidRDefault="00F36A4A">
                  <w:pPr>
                    <w:spacing w:before="80" w:after="0" w:line="240" w:lineRule="auto"/>
                    <w:jc w:val="center"/>
                    <w:rPr>
                      <w:rFonts w:asciiTheme="minorBidi" w:hAnsiTheme="minorBidi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  <w:rtl/>
                      <w:lang w:bidi="ar-IQ"/>
                    </w:rPr>
                    <w:t>اختبار</w:t>
                  </w:r>
                </w:p>
              </w:tc>
            </w:tr>
          </w:tbl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36A4A" w:rsidRDefault="00F36A4A" w:rsidP="00F36A4A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3126"/>
        <w:gridCol w:w="5396"/>
      </w:tblGrid>
      <w:tr w:rsidR="00F36A4A" w:rsidTr="00F36A4A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B44E4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F36A4A">
              <w:rPr>
                <w:b/>
                <w:bCs/>
                <w:sz w:val="24"/>
                <w:szCs w:val="24"/>
                <w:rtl/>
              </w:rPr>
              <w:t xml:space="preserve">- البنية التحتية 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F36A4A" w:rsidRDefault="00F36A4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مفتوحة غير محددة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:rsidR="00F36A4A" w:rsidRDefault="00F36A4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هاشم صالح التكريتي، دراسات في تاريخ تركيا الحديث والمعاصر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مجموعة مؤرخين، تركيا المعاصرة، جامعة الموصل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والمراجع التي يوصي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( المجلات العلمية , التقارير , ...)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كراهام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فولر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، الجمهورية التركية الحديثة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احمد داود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اوغلو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>، العمق الاستراتيجي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مجلة دراسات تركية ، جامعة الموصل</w:t>
            </w:r>
          </w:p>
        </w:tc>
      </w:tr>
      <w:tr w:rsidR="00F36A4A" w:rsidTr="00F36A4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الافادة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من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المكتبة الالكترونية الافتراضية ، وزارة التعليم العالي والبحث العلمي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مكتبة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الاسكندرية</w:t>
            </w:r>
            <w:proofErr w:type="spellEnd"/>
          </w:p>
        </w:tc>
      </w:tr>
    </w:tbl>
    <w:p w:rsidR="00F36A4A" w:rsidRDefault="00F36A4A" w:rsidP="00F36A4A">
      <w:pPr>
        <w:rPr>
          <w:b/>
          <w:bCs/>
          <w:sz w:val="24"/>
          <w:szCs w:val="24"/>
          <w:rtl/>
        </w:rPr>
      </w:pPr>
    </w:p>
    <w:p w:rsidR="00F36A4A" w:rsidRDefault="00F36A4A" w:rsidP="00F36A4A">
      <w:pPr>
        <w:rPr>
          <w:b/>
          <w:bCs/>
          <w:sz w:val="24"/>
          <w:szCs w:val="24"/>
          <w:rtl/>
        </w:rPr>
      </w:pPr>
    </w:p>
    <w:p w:rsidR="00F36A4A" w:rsidRDefault="00F36A4A" w:rsidP="00F36A4A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522"/>
      </w:tblGrid>
      <w:tr w:rsidR="00F36A4A" w:rsidTr="00F36A4A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A" w:rsidRDefault="00F36A4A" w:rsidP="00B44E4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</w:t>
            </w:r>
            <w:r w:rsidR="00B44E4F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  <w:rtl/>
              </w:rPr>
              <w:t xml:space="preserve">- خطة تطوير المقرر الدراسي </w:t>
            </w:r>
          </w:p>
          <w:p w:rsidR="00F36A4A" w:rsidRDefault="00F36A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36A4A" w:rsidTr="00F36A4A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التوسع في المادة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اطارها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الزمني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الى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عام 3002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دراسة العوامل المؤثرة في تجربة الانتخابات التركية</w:t>
            </w:r>
          </w:p>
          <w:p w:rsidR="00F36A4A" w:rsidRDefault="00F36A4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دراسة تجربة حزب العدالة والتمنية في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الاطار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السياسي والاقتصادي</w:t>
            </w:r>
          </w:p>
        </w:tc>
      </w:tr>
    </w:tbl>
    <w:p w:rsidR="00F36A4A" w:rsidRDefault="00F36A4A" w:rsidP="00F36A4A">
      <w:pPr>
        <w:rPr>
          <w:sz w:val="24"/>
          <w:szCs w:val="24"/>
          <w:rtl/>
        </w:rPr>
      </w:pPr>
    </w:p>
    <w:p w:rsidR="00F36A4A" w:rsidRDefault="00F36A4A" w:rsidP="00F36A4A">
      <w:pPr>
        <w:rPr>
          <w:sz w:val="24"/>
          <w:szCs w:val="24"/>
          <w:rtl/>
        </w:rPr>
      </w:pPr>
    </w:p>
    <w:p w:rsidR="00F36A4A" w:rsidRDefault="00F36A4A" w:rsidP="00F36A4A">
      <w:pPr>
        <w:rPr>
          <w:sz w:val="24"/>
          <w:szCs w:val="24"/>
        </w:rPr>
      </w:pPr>
    </w:p>
    <w:p w:rsidR="004F1DA4" w:rsidRPr="00F36A4A" w:rsidRDefault="004F1DA4"/>
    <w:sectPr w:rsidR="004F1DA4" w:rsidRPr="00F36A4A" w:rsidSect="004F1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6F1"/>
    <w:multiLevelType w:val="hybridMultilevel"/>
    <w:tmpl w:val="4E4E676C"/>
    <w:lvl w:ilvl="0" w:tplc="964412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77A"/>
    <w:multiLevelType w:val="hybridMultilevel"/>
    <w:tmpl w:val="FCDAFB18"/>
    <w:lvl w:ilvl="0" w:tplc="DB3632D2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36A4A"/>
    <w:rsid w:val="002D7965"/>
    <w:rsid w:val="00314181"/>
    <w:rsid w:val="003B2FFE"/>
    <w:rsid w:val="004030D3"/>
    <w:rsid w:val="00446648"/>
    <w:rsid w:val="00484033"/>
    <w:rsid w:val="004F1DA4"/>
    <w:rsid w:val="00564120"/>
    <w:rsid w:val="005A4EF6"/>
    <w:rsid w:val="005F42C7"/>
    <w:rsid w:val="006749C6"/>
    <w:rsid w:val="006908F8"/>
    <w:rsid w:val="00703FF7"/>
    <w:rsid w:val="007211F0"/>
    <w:rsid w:val="007F71B5"/>
    <w:rsid w:val="008B31B0"/>
    <w:rsid w:val="008C2FD0"/>
    <w:rsid w:val="00907DD1"/>
    <w:rsid w:val="00B44E4F"/>
    <w:rsid w:val="00CC1F7B"/>
    <w:rsid w:val="00CC7F65"/>
    <w:rsid w:val="00DE67CD"/>
    <w:rsid w:val="00E505C6"/>
    <w:rsid w:val="00E66587"/>
    <w:rsid w:val="00EC03E2"/>
    <w:rsid w:val="00F21132"/>
    <w:rsid w:val="00F3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4A"/>
    <w:pPr>
      <w:bidi/>
      <w:spacing w:after="160"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4A"/>
    <w:pPr>
      <w:ind w:left="720"/>
      <w:contextualSpacing/>
    </w:pPr>
  </w:style>
  <w:style w:type="table" w:styleId="a4">
    <w:name w:val="Table Grid"/>
    <w:basedOn w:val="a1"/>
    <w:uiPriority w:val="39"/>
    <w:rsid w:val="00F36A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39"/>
    <w:rsid w:val="00F36A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13</cp:revision>
  <dcterms:created xsi:type="dcterms:W3CDTF">2020-12-24T13:40:00Z</dcterms:created>
  <dcterms:modified xsi:type="dcterms:W3CDTF">2021-02-22T22:10:00Z</dcterms:modified>
</cp:coreProperties>
</file>