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56" w:rsidRDefault="00230956" w:rsidP="002309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230956" w:rsidRDefault="00230956" w:rsidP="00230956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230956" w:rsidRDefault="00230956" w:rsidP="00230956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230956" w:rsidRDefault="00494D32" w:rsidP="00230956">
      <w:pPr>
        <w:rPr>
          <w:b/>
          <w:bCs/>
          <w:sz w:val="24"/>
          <w:szCs w:val="24"/>
          <w:rtl/>
        </w:rPr>
      </w:pPr>
      <w:r w:rsidRPr="00494D32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230956" w:rsidRDefault="00230956" w:rsidP="001564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1564A4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230956" w:rsidRDefault="00230956" w:rsidP="00230956">
                  <w:pPr>
                    <w:rPr>
                      <w:rFonts w:ascii="Calibri" w:hAnsi="Calibri" w:cs="Arial"/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230956">
        <w:rPr>
          <w:b/>
          <w:bCs/>
          <w:sz w:val="24"/>
          <w:szCs w:val="24"/>
          <w:rtl/>
        </w:rPr>
        <w:t>الجامعة  :-بغداد</w:t>
      </w:r>
    </w:p>
    <w:p w:rsidR="00230956" w:rsidRDefault="00230956" w:rsidP="00230956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proofErr w:type="spellStart"/>
      <w:r>
        <w:rPr>
          <w:b/>
          <w:bCs/>
          <w:sz w:val="24"/>
          <w:szCs w:val="24"/>
          <w:rtl/>
        </w:rPr>
        <w:t>الانسانية</w:t>
      </w:r>
      <w:proofErr w:type="spellEnd"/>
    </w:p>
    <w:p w:rsidR="00913430" w:rsidRDefault="00230956" w:rsidP="00230956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913430" w:rsidRDefault="00913430" w:rsidP="00913430">
      <w:pPr>
        <w:jc w:val="center"/>
        <w:rPr>
          <w:b/>
          <w:bCs/>
          <w:sz w:val="24"/>
          <w:szCs w:val="24"/>
          <w:rtl/>
        </w:rPr>
      </w:pPr>
    </w:p>
    <w:p w:rsidR="00913430" w:rsidRDefault="00913430" w:rsidP="009134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تاريخ إيران الحديث والمعاصر \ دكتوراه حديث ومعاصر</w:t>
      </w:r>
    </w:p>
    <w:p w:rsidR="00913430" w:rsidRDefault="00230956" w:rsidP="009134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</w:t>
      </w:r>
      <w:r w:rsidR="00913430" w:rsidRPr="00230956">
        <w:rPr>
          <w:rFonts w:hint="cs"/>
          <w:b/>
          <w:bCs/>
          <w:sz w:val="24"/>
          <w:szCs w:val="24"/>
          <w:rtl/>
        </w:rPr>
        <w:t xml:space="preserve">.د. صباح مهدي </w:t>
      </w:r>
      <w:proofErr w:type="spellStart"/>
      <w:r w:rsidR="00913430" w:rsidRPr="00230956">
        <w:rPr>
          <w:rFonts w:hint="cs"/>
          <w:b/>
          <w:bCs/>
          <w:sz w:val="24"/>
          <w:szCs w:val="24"/>
          <w:rtl/>
        </w:rPr>
        <w:t>رميض</w:t>
      </w:r>
      <w:proofErr w:type="spellEnd"/>
    </w:p>
    <w:p w:rsidR="00230956" w:rsidRPr="00230956" w:rsidRDefault="00230956" w:rsidP="00913430">
      <w:pPr>
        <w:rPr>
          <w:b/>
          <w:bCs/>
          <w:sz w:val="24"/>
          <w:szCs w:val="24"/>
          <w:rtl/>
        </w:rPr>
      </w:pPr>
    </w:p>
    <w:p w:rsidR="00913430" w:rsidRPr="00230956" w:rsidRDefault="00230956" w:rsidP="0091343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30956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4456"/>
        <w:gridCol w:w="5120"/>
      </w:tblGrid>
      <w:tr w:rsidR="00913430" w:rsidTr="008F431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إيجازا</w:t>
            </w:r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لأهم</w:t>
            </w:r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إذا</w:t>
            </w:r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8F431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13430" w:rsidTr="008F431B">
        <w:trPr>
          <w:trHeight w:val="98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Pr="0092775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3430" w:rsidTr="008F431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913430" w:rsidRDefault="00913430" w:rsidP="00BE2FF3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للعلوم </w:t>
            </w:r>
            <w:r w:rsidR="008F431B"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\ ابن رشد</w:t>
            </w:r>
          </w:p>
        </w:tc>
      </w:tr>
      <w:tr w:rsidR="00913430" w:rsidTr="008F431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9134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230956">
              <w:rPr>
                <w:rFonts w:hint="cs"/>
                <w:b/>
                <w:bCs/>
                <w:sz w:val="24"/>
                <w:szCs w:val="24"/>
                <w:rtl/>
              </w:rPr>
              <w:t>/ المركز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913430" w:rsidTr="008F431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9134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8F431B">
              <w:rPr>
                <w:rFonts w:hint="cs"/>
                <w:b/>
                <w:bCs/>
                <w:sz w:val="24"/>
                <w:szCs w:val="24"/>
                <w:rtl/>
              </w:rPr>
              <w:t>إيران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 والمعاصر</w:t>
            </w:r>
            <w:r w:rsidR="0061615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96956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1615C">
              <w:rPr>
                <w:rFonts w:hint="cs"/>
                <w:b/>
                <w:bCs/>
                <w:sz w:val="24"/>
                <w:szCs w:val="24"/>
                <w:rtl/>
              </w:rPr>
              <w:t xml:space="preserve">   137</w:t>
            </w:r>
            <w:r w:rsidR="00B9695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615C">
              <w:rPr>
                <w:rFonts w:hint="cs"/>
                <w:b/>
                <w:bCs/>
                <w:sz w:val="24"/>
                <w:szCs w:val="24"/>
                <w:rtl/>
              </w:rPr>
              <w:t xml:space="preserve">   ت </w:t>
            </w:r>
            <w:r w:rsidR="00B9695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615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61615C">
              <w:rPr>
                <w:rFonts w:hint="cs"/>
                <w:b/>
                <w:bCs/>
                <w:sz w:val="24"/>
                <w:szCs w:val="24"/>
                <w:rtl/>
              </w:rPr>
              <w:t>تتا</w:t>
            </w:r>
            <w:proofErr w:type="spellEnd"/>
          </w:p>
        </w:tc>
      </w:tr>
      <w:tr w:rsidR="00913430" w:rsidTr="008F431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8F431B" w:rsidP="009134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أشكال</w:t>
            </w:r>
            <w:r w:rsidR="00913430"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4E3B3C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أسبوعي – حضوري و اليكتروني</w:t>
            </w:r>
          </w:p>
        </w:tc>
      </w:tr>
      <w:tr w:rsidR="00913430" w:rsidTr="008F431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9134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4E3B3C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</w:t>
            </w:r>
            <w:r w:rsidR="006407F8">
              <w:rPr>
                <w:b/>
                <w:bCs/>
                <w:sz w:val="24"/>
                <w:szCs w:val="24"/>
                <w:rtl/>
              </w:rPr>
              <w:t xml:space="preserve">ي – </w:t>
            </w:r>
            <w:proofErr w:type="spellStart"/>
            <w:r w:rsidR="006407F8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6407F8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913430" w:rsidTr="008F431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9134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913430" w:rsidTr="008F431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9134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r w:rsidR="008F431B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1564A4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913430" w:rsidTr="008F431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8F431B" w:rsidP="009134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="00913430"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913430" w:rsidRDefault="00913430" w:rsidP="00BE2FF3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التعريف في دراسة تاريخ بلدان الجوار الجغرافي ومنها </w:t>
            </w:r>
            <w:r w:rsidR="008F431B">
              <w:rPr>
                <w:rFonts w:hint="cs"/>
                <w:b/>
                <w:bCs/>
                <w:sz w:val="24"/>
                <w:szCs w:val="24"/>
                <w:rtl/>
              </w:rPr>
              <w:t>إيران</w:t>
            </w:r>
          </w:p>
        </w:tc>
      </w:tr>
      <w:tr w:rsidR="00913430" w:rsidTr="008F431B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تعزيز المقاربات التاريخية بين البلدين ولاسيما </w:t>
            </w:r>
            <w:r w:rsidR="008F431B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المشتركات عديدة</w:t>
            </w:r>
          </w:p>
        </w:tc>
      </w:tr>
      <w:tr w:rsidR="00913430" w:rsidTr="008F431B">
        <w:trPr>
          <w:trHeight w:val="31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فهم تجربة المؤسسات المختلفة في </w:t>
            </w:r>
            <w:r w:rsidR="008F431B">
              <w:rPr>
                <w:rFonts w:hint="cs"/>
                <w:b/>
                <w:bCs/>
                <w:sz w:val="24"/>
                <w:szCs w:val="24"/>
                <w:rtl/>
              </w:rPr>
              <w:t>إيران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عبر حقبتين مختلفة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الحديثة والمعاصرة</w:t>
            </w:r>
          </w:p>
        </w:tc>
      </w:tr>
      <w:tr w:rsidR="00913430" w:rsidTr="008F431B">
        <w:trPr>
          <w:trHeight w:val="34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استيعاب دور المؤسسات الدينية في صنع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وبلورتها</w:t>
            </w:r>
          </w:p>
        </w:tc>
      </w:tr>
      <w:tr w:rsidR="00913430" w:rsidTr="008F431B">
        <w:trPr>
          <w:trHeight w:val="30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علاقاتها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الاقليمية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والدولية</w:t>
            </w:r>
          </w:p>
        </w:tc>
      </w:tr>
      <w:tr w:rsidR="00913430" w:rsidTr="008F431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تقويم دور المؤسسة السياسية في البلاد وتحديد مواطن التحليل في ذلك</w:t>
            </w:r>
          </w:p>
        </w:tc>
      </w:tr>
      <w:tr w:rsidR="00913430" w:rsidTr="008F431B">
        <w:trPr>
          <w:trHeight w:val="54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3430" w:rsidTr="008F431B">
        <w:trPr>
          <w:trHeight w:val="54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D" w:rsidRPr="005953C2" w:rsidRDefault="00AA335D" w:rsidP="00AA335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9-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مخرجات البرنامج المطلوبة وطرائق التعليم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والتعلم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والتقييم</w:t>
            </w:r>
          </w:p>
          <w:p w:rsidR="00913430" w:rsidRDefault="00913430" w:rsidP="00AA335D">
            <w:pPr>
              <w:spacing w:line="240" w:lineRule="auto"/>
              <w:ind w:left="720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3430" w:rsidTr="008F431B">
        <w:trPr>
          <w:trHeight w:val="477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CC7C14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13430" w:rsidRDefault="00913430" w:rsidP="009134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مرتكزات ووقائع التاريخ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الايراني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حيث التفكيك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واعادة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</w:t>
            </w: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أ2-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توضيف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منهج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الاشكالية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دراسة التاريخ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الايراني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 والمعاصر</w:t>
            </w: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توضيح القدرة على معرفة مخرجات الوقائع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والاحداث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شهدتها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ايران</w:t>
            </w:r>
            <w:proofErr w:type="spellEnd"/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أ4-</w:t>
            </w: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أ-5-</w:t>
            </w:r>
          </w:p>
          <w:p w:rsidR="00913430" w:rsidRDefault="00913430" w:rsidP="00BE2FF3">
            <w:pPr>
              <w:spacing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أ6-</w:t>
            </w:r>
          </w:p>
          <w:p w:rsidR="00913430" w:rsidRDefault="00913430" w:rsidP="009134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قدرة التحليل والربط في المسببات والنتائج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التعامل مع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تنمية قدرة الطلبة على فهم واستيعاب التجربة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الايرانية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المعاصرة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ب4-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3430" w:rsidTr="008F431B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3430" w:rsidTr="008F431B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التحليلي في دراسة المادة</w:t>
            </w:r>
          </w:p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عرض البيانات والوثائق والخرائط والمصورات التاريخية</w:t>
            </w:r>
          </w:p>
          <w:p w:rsidR="00913430" w:rsidRPr="00D76D8E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الافلام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الوثائقية</w:t>
            </w:r>
          </w:p>
        </w:tc>
      </w:tr>
      <w:tr w:rsidR="00913430" w:rsidTr="008F431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13430" w:rsidTr="008F431B">
        <w:trPr>
          <w:trHeight w:val="156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اجراء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امتحانات فصلية </w:t>
            </w:r>
          </w:p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اجراء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امتحانات سريعة (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اكوزات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913430" w:rsidRPr="00D76D8E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المطالبة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</w:t>
            </w:r>
          </w:p>
        </w:tc>
      </w:tr>
      <w:tr w:rsidR="00913430" w:rsidTr="008F431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تحديد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التعاون مع الجوار على المستوى الشخصي والعام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ج2-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تجارب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الاخرين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وتوضيفها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التجربة الحالية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ج3-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913430" w:rsidTr="008F431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913430" w:rsidTr="008F431B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العرض التاريخي ومن ثم المناقشة في ذلك</w:t>
            </w:r>
          </w:p>
          <w:p w:rsidR="00913430" w:rsidRPr="00D76D8E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طريقة المناقشة التاريخية الموضوعية</w:t>
            </w:r>
          </w:p>
        </w:tc>
      </w:tr>
      <w:tr w:rsidR="00913430" w:rsidTr="008F431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13430" w:rsidTr="008F431B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الفصلية </w:t>
            </w:r>
          </w:p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السريعة</w:t>
            </w:r>
            <w:bookmarkStart w:id="0" w:name="_GoBack"/>
            <w:bookmarkEnd w:id="0"/>
          </w:p>
          <w:p w:rsidR="00913430" w:rsidRPr="008F431B" w:rsidRDefault="00913430" w:rsidP="008F43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مناقشة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والابحاث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الفصلية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13430" w:rsidRDefault="00206259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913430"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="00913430"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="00913430"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درا</w:t>
            </w:r>
            <w:r w:rsidR="008F431B">
              <w:rPr>
                <w:rFonts w:hint="cs"/>
                <w:b/>
                <w:bCs/>
                <w:sz w:val="24"/>
                <w:szCs w:val="24"/>
                <w:rtl/>
              </w:rPr>
              <w:t xml:space="preserve">سة ادوار الشخصيات وبيان </w:t>
            </w:r>
            <w:proofErr w:type="spellStart"/>
            <w:r w:rsidR="008F431B">
              <w:rPr>
                <w:rFonts w:hint="cs"/>
                <w:b/>
                <w:bCs/>
                <w:sz w:val="24"/>
                <w:szCs w:val="24"/>
                <w:rtl/>
              </w:rPr>
              <w:t>اسباب</w:t>
            </w:r>
            <w:proofErr w:type="spellEnd"/>
            <w:r w:rsidR="008F431B">
              <w:rPr>
                <w:rFonts w:hint="cs"/>
                <w:b/>
                <w:bCs/>
                <w:sz w:val="24"/>
                <w:szCs w:val="24"/>
                <w:rtl/>
              </w:rPr>
              <w:t xml:space="preserve"> نج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احها وعوامل فشلها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فهم دور المؤسسات وتحديد عوامل نجاحها في تجاوز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الازمات</w:t>
            </w:r>
            <w:proofErr w:type="spellEnd"/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د3-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د4-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3430" w:rsidTr="008F431B">
        <w:trPr>
          <w:trHeight w:val="10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206259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 w:rsidR="00206259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tbl>
            <w:tblPr>
              <w:tblStyle w:val="a4"/>
              <w:bidiVisual/>
              <w:tblW w:w="10920" w:type="dxa"/>
              <w:tblLook w:val="04A0"/>
            </w:tblPr>
            <w:tblGrid>
              <w:gridCol w:w="1314"/>
              <w:gridCol w:w="882"/>
              <w:gridCol w:w="2312"/>
              <w:gridCol w:w="2425"/>
              <w:gridCol w:w="1236"/>
              <w:gridCol w:w="1107"/>
              <w:gridCol w:w="1644"/>
            </w:tblGrid>
            <w:tr w:rsidR="00913430" w:rsidTr="00BE2FF3">
              <w:trPr>
                <w:gridAfter w:val="1"/>
                <w:wAfter w:w="1638" w:type="dxa"/>
                <w:trHeight w:val="580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الأُسبوع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8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مُخرجات التعليم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أسم الموضوع / الوحدة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913430" w:rsidTr="00BE2FF3"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الأوّل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بالصفوية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ومسارات التحول من القبيلة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الى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ادارة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الدولة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الصفوية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ومسارات التحول من القبيلة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الى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ادارة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الدولة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أُسلوب المُحاضرة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مُستوى مُناقشة الطالب</w:t>
                  </w:r>
                </w:p>
              </w:tc>
            </w:tr>
            <w:tr w:rsidR="00913430" w:rsidTr="00BE2FF3"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الثاني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تعريف الطالب بحكم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الافغان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في بلاد فارس والقوى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lastRenderedPageBreak/>
                    <w:t>الاقليمية</w:t>
                  </w:r>
                  <w:proofErr w:type="spellEnd"/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lastRenderedPageBreak/>
                    <w:t xml:space="preserve">حكم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الافغان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في بلاد فارس والقوى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الاقليمية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عرض ومُناقشة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 xml:space="preserve">قُدرة الطَّالب    في التحليل </w:t>
                  </w:r>
                </w:p>
              </w:tc>
            </w:tr>
            <w:tr w:rsidR="00913430" w:rsidTr="00BE2FF3">
              <w:trPr>
                <w:trHeight w:val="896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lastRenderedPageBreak/>
                    <w:t>الثالث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معرفة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استراتيجية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بريطانيا تجاه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خلال حكم ناصر الدين شاه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استراتيجية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بريطانيا تجاه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خلال حكم ناصر الدين شاه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أُسلوب المُحاضرة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مُستوى المُناقشة</w:t>
                  </w:r>
                </w:p>
              </w:tc>
            </w:tr>
            <w:tr w:rsidR="00913430" w:rsidTr="00BE2FF3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الرابع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 xml:space="preserve">فهم خصائص التجربة الدستورية </w:t>
                  </w:r>
                  <w:proofErr w:type="spell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>الاولى</w:t>
                  </w:r>
                  <w:proofErr w:type="spell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 xml:space="preserve"> في </w:t>
                  </w:r>
                  <w:proofErr w:type="spell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 xml:space="preserve"> (الحركة </w:t>
                  </w:r>
                  <w:proofErr w:type="spell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>المشروطية</w:t>
                  </w:r>
                  <w:proofErr w:type="spell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 xml:space="preserve">خصائص التجربة الدستورية </w:t>
                  </w:r>
                  <w:proofErr w:type="spell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>الاولى</w:t>
                  </w:r>
                  <w:proofErr w:type="spell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 xml:space="preserve"> في </w:t>
                  </w:r>
                  <w:proofErr w:type="spell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 xml:space="preserve"> (الحركة </w:t>
                  </w:r>
                  <w:proofErr w:type="spellStart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>المشروطية</w:t>
                  </w:r>
                  <w:proofErr w:type="spellEnd"/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28"/>
                      <w:szCs w:val="28"/>
                      <w:rtl/>
                      <w:lang w:bidi="ar-IQ"/>
                    </w:rPr>
                    <w:t>عرض تأريخي وتقويم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تقييم رصانة المعلومات</w:t>
                  </w:r>
                </w:p>
              </w:tc>
            </w:tr>
            <w:tr w:rsidR="00913430" w:rsidTr="00BE2FF3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الخامس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معرفة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ومؤتمر الصلح في باريس عام 1919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ومؤتمر الصلح في باريس عام 1919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أُسلوب المُناقشة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مُستوى الفهم والتعليق</w:t>
                  </w:r>
                </w:p>
              </w:tc>
            </w:tr>
            <w:tr w:rsidR="00913430" w:rsidTr="00BE2FF3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السّادس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تعريف الطالب برضا شاه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بهلوي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والمؤسسة الدينية في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ايران</w:t>
                  </w:r>
                  <w:proofErr w:type="spellEnd"/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رضا شاه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بهلوي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والمؤسسة الدينية في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ايران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أسلوب المُحاضرة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 xml:space="preserve">الإجابة على </w:t>
                  </w:r>
                  <w:proofErr w:type="spellStart"/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الاسئِلة</w:t>
                  </w:r>
                  <w:proofErr w:type="spellEnd"/>
                </w:p>
              </w:tc>
            </w:tr>
            <w:tr w:rsidR="00913430" w:rsidTr="00BE2FF3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السّابع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معرفة مؤسسة الجيش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الايراني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في عهد رضا شاه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بهلوي</w:t>
                  </w:r>
                  <w:proofErr w:type="spellEnd"/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مؤسسة الجيش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الايراني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في عهد رضا شاه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بهلوي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أسلوب المُحاضرة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مُستوى المُناقشة</w:t>
                  </w:r>
                </w:p>
              </w:tc>
            </w:tr>
            <w:tr w:rsidR="00913430" w:rsidTr="00BE2FF3"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الثّامن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التعريف بأسس </w:t>
                  </w:r>
                  <w:proofErr w:type="spellStart"/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الأقتصاد</w:t>
                  </w:r>
                  <w:proofErr w:type="spellEnd"/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الايراني</w:t>
                  </w:r>
                  <w:proofErr w:type="spellEnd"/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 xml:space="preserve"> وعوامل التغيير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الأقتصاد</w:t>
                  </w:r>
                  <w:proofErr w:type="spellEnd"/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الايراني</w:t>
                  </w:r>
                  <w:proofErr w:type="spellEnd"/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 xml:space="preserve"> وعوامل التغيير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مُناقشة وتحليل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تقييم ورصانة المعلومات</w:t>
                  </w:r>
                </w:p>
              </w:tc>
            </w:tr>
            <w:tr w:rsidR="00913430" w:rsidTr="00BE2FF3"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التّاسِع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تعريف الطالب بالحياة الاجتماعية في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في ظل الاحتلال العسكري البريطاني السوفيتي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الحياة الاجتماعية في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في ظل الاحتلال العسكري البريطاني السوفيتي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مُناقشة وتحليل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مُستوى التحليل</w:t>
                  </w:r>
                </w:p>
              </w:tc>
            </w:tr>
            <w:tr w:rsidR="00913430" w:rsidTr="00BE2FF3"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العاشِر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فهم تجربة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تاميم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النفط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الايراني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lastRenderedPageBreak/>
                    <w:t>والتحديات الدولية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lastRenderedPageBreak/>
                    <w:t xml:space="preserve">تجربة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تاميم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النفط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الايراني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والتحديات 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lastRenderedPageBreak/>
                    <w:t>الدولية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lastRenderedPageBreak/>
                    <w:t>مُحاضرة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 xml:space="preserve">مُستوى الرَّبط بينَ </w:t>
                  </w:r>
                  <w:proofErr w:type="spellStart"/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lastRenderedPageBreak/>
                    <w:t>الاحداث</w:t>
                  </w:r>
                  <w:proofErr w:type="spellEnd"/>
                </w:p>
              </w:tc>
            </w:tr>
            <w:tr w:rsidR="00913430" w:rsidTr="00BE2FF3"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28"/>
                      <w:szCs w:val="28"/>
                      <w:rtl/>
                      <w:lang w:bidi="ar-IQ"/>
                    </w:rPr>
                    <w:lastRenderedPageBreak/>
                    <w:t>الحادي عشر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التعريف بتصاعد حركة المعارضة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الايرانية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وسقوط نظام الشاه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تصاعد حركة المعارضة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الايرانية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وسقوط نظام الشاه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28"/>
                      <w:szCs w:val="28"/>
                      <w:rtl/>
                      <w:lang w:bidi="ar-IQ"/>
                    </w:rPr>
                    <w:t>مُحاضرة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أُسلوب تقويم الأحداث</w:t>
                  </w:r>
                </w:p>
              </w:tc>
            </w:tr>
            <w:tr w:rsidR="00913430" w:rsidTr="00BE2FF3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الثاني عشر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التعريف الانتخابات البرلمانية في </w:t>
                  </w:r>
                  <w:proofErr w:type="spellStart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 والعوامل المؤثرة فيها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الانتخابات البرلمانية في </w:t>
                  </w:r>
                  <w:proofErr w:type="spellStart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 والعوامل المؤثرة فيها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مُناقشة وتحليل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مُستوى التَّحليل</w:t>
                  </w:r>
                </w:p>
              </w:tc>
            </w:tr>
            <w:tr w:rsidR="00913430" w:rsidTr="00BE2FF3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الثالث عشر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معرفة علاقات </w:t>
                  </w:r>
                  <w:proofErr w:type="spellStart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 الخارجية </w:t>
                  </w:r>
                  <w:proofErr w:type="spellStart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>الاقليمية</w:t>
                  </w:r>
                  <w:proofErr w:type="spellEnd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 والدولية في </w:t>
                  </w:r>
                  <w:proofErr w:type="spellStart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>عهدحكومة</w:t>
                  </w:r>
                  <w:proofErr w:type="spellEnd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>الاصلاحيين</w:t>
                  </w:r>
                  <w:proofErr w:type="spellEnd"/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علاقات </w:t>
                  </w:r>
                  <w:proofErr w:type="spellStart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>ايران</w:t>
                  </w:r>
                  <w:proofErr w:type="spellEnd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 الخارجية </w:t>
                  </w:r>
                  <w:proofErr w:type="spellStart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>الاقليمية</w:t>
                  </w:r>
                  <w:proofErr w:type="spellEnd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 والدولية في </w:t>
                  </w:r>
                  <w:proofErr w:type="spellStart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>عهدحكومة</w:t>
                  </w:r>
                  <w:proofErr w:type="spellEnd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hint="cs"/>
                      <w:sz w:val="30"/>
                      <w:szCs w:val="30"/>
                      <w:rtl/>
                      <w:lang w:bidi="ar-IQ"/>
                    </w:rPr>
                    <w:t>الاصلاحيين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مُناقشة وتحليل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رصانة المعلومات</w:t>
                  </w:r>
                </w:p>
              </w:tc>
            </w:tr>
            <w:tr w:rsidR="00913430" w:rsidTr="00BE2FF3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الرابع عشر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فهم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ازمة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الملف النووي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الايراني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والوكالة الدولية للطاقة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ازمة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الملف النووي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الايراني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والوكالة الدولية للطاقة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مُحاضرة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مُستوى التَّحليل والمُناقشة</w:t>
                  </w:r>
                </w:p>
              </w:tc>
            </w:tr>
            <w:tr w:rsidR="00913430" w:rsidTr="00BE2FF3"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Fonts w:asciiTheme="minorBidi" w:hAnsiTheme="minorBidi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27"/>
                      <w:szCs w:val="27"/>
                      <w:rtl/>
                      <w:lang w:bidi="ar-IQ"/>
                    </w:rPr>
                    <w:t>الخامس عشر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120" w:line="240" w:lineRule="auto"/>
                    <w:jc w:val="center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sz w:val="36"/>
                      <w:szCs w:val="36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مناقشة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الابحاث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الفصلية</w:t>
                  </w:r>
                </w:p>
              </w:tc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مناقشة </w:t>
                  </w:r>
                  <w:proofErr w:type="spellStart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الابحاث</w:t>
                  </w:r>
                  <w:proofErr w:type="spellEnd"/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 xml:space="preserve"> الفصلية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>مُناقشة وتحليل</w:t>
                  </w:r>
                </w:p>
              </w:tc>
              <w:tc>
                <w:tcPr>
                  <w:tcW w:w="2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430" w:rsidRDefault="00913430" w:rsidP="00BE2FF3">
                  <w:pPr>
                    <w:spacing w:before="80" w:line="240" w:lineRule="auto"/>
                    <w:jc w:val="center"/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inorBidi" w:hAnsiTheme="minorBidi" w:hint="cs"/>
                      <w:sz w:val="32"/>
                      <w:szCs w:val="32"/>
                      <w:rtl/>
                      <w:lang w:bidi="ar-IQ"/>
                    </w:rPr>
                    <w:t>اختبار</w:t>
                  </w:r>
                  <w:r>
                    <w:rPr>
                      <w:rFonts w:asciiTheme="minorBidi" w:hAnsiTheme="minorBidi"/>
                      <w:sz w:val="32"/>
                      <w:szCs w:val="32"/>
                      <w:rtl/>
                      <w:lang w:bidi="ar-IQ"/>
                    </w:rPr>
                    <w:t xml:space="preserve"> الفِهم </w:t>
                  </w:r>
                  <w:r>
                    <w:rPr>
                      <w:rFonts w:asciiTheme="minorBidi" w:hAnsiTheme="minorBidi"/>
                      <w:sz w:val="30"/>
                      <w:szCs w:val="30"/>
                      <w:rtl/>
                      <w:lang w:bidi="ar-IQ"/>
                    </w:rPr>
                    <w:t xml:space="preserve">والرَّبُط </w:t>
                  </w:r>
                  <w:proofErr w:type="spellStart"/>
                  <w:r>
                    <w:rPr>
                      <w:rFonts w:asciiTheme="minorBidi" w:hAnsiTheme="minorBidi"/>
                      <w:sz w:val="30"/>
                      <w:szCs w:val="30"/>
                      <w:rtl/>
                      <w:lang w:bidi="ar-IQ"/>
                    </w:rPr>
                    <w:t>التأريخي</w:t>
                  </w:r>
                  <w:proofErr w:type="spellEnd"/>
                </w:p>
              </w:tc>
            </w:tr>
          </w:tbl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13430" w:rsidRDefault="00913430" w:rsidP="00913430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399"/>
        <w:gridCol w:w="6177"/>
      </w:tblGrid>
      <w:tr w:rsidR="00913430" w:rsidTr="00BE2FF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CC3F27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913430">
              <w:rPr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3430" w:rsidTr="00BE2FF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13430" w:rsidRDefault="00913430" w:rsidP="00BE2FF3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مفتوحة غير محددة</w:t>
            </w:r>
          </w:p>
        </w:tc>
      </w:tr>
      <w:tr w:rsidR="00913430" w:rsidTr="00BE2FF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13430" w:rsidRDefault="00913430" w:rsidP="00BE2FF3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دونالد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ولبر،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ايران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ماضيها وحاضرها</w:t>
            </w:r>
          </w:p>
          <w:p w:rsidR="00913430" w:rsidRPr="00D76D8E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كمال مظهر احمد ، دراسة في 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ايران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 والمعاصر</w:t>
            </w:r>
          </w:p>
        </w:tc>
      </w:tr>
      <w:tr w:rsidR="00913430" w:rsidTr="00BE2FF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روح الله رمضاني، سياسة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ايران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الخارجية</w:t>
            </w:r>
          </w:p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مجلات دراسات الخليج والجزيرة العربية</w:t>
            </w:r>
          </w:p>
          <w:p w:rsidR="00913430" w:rsidRPr="00D76D8E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الدراسات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الايرانية</w:t>
            </w:r>
            <w:proofErr w:type="spellEnd"/>
          </w:p>
        </w:tc>
      </w:tr>
      <w:tr w:rsidR="00913430" w:rsidTr="00BE2FF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91343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</w:t>
            </w:r>
          </w:p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الالكترونية الافتراضية ، وزارة التعليم العالي والبحث العلمي</w:t>
            </w:r>
          </w:p>
          <w:p w:rsidR="00913430" w:rsidRPr="00075181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الاسكندرية</w:t>
            </w:r>
            <w:proofErr w:type="spellEnd"/>
          </w:p>
        </w:tc>
      </w:tr>
    </w:tbl>
    <w:p w:rsidR="00913430" w:rsidRDefault="00913430" w:rsidP="00913430">
      <w:pPr>
        <w:rPr>
          <w:b/>
          <w:bCs/>
          <w:sz w:val="24"/>
          <w:szCs w:val="24"/>
          <w:rtl/>
        </w:rPr>
      </w:pPr>
    </w:p>
    <w:p w:rsidR="00913430" w:rsidRDefault="00913430" w:rsidP="00913430">
      <w:pPr>
        <w:rPr>
          <w:b/>
          <w:bCs/>
          <w:sz w:val="24"/>
          <w:szCs w:val="24"/>
          <w:rtl/>
        </w:rPr>
      </w:pPr>
    </w:p>
    <w:p w:rsidR="00913430" w:rsidRDefault="00913430" w:rsidP="00913430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9576"/>
      </w:tblGrid>
      <w:tr w:rsidR="00913430" w:rsidTr="00BE2FF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CC3F27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913430">
              <w:rPr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913430" w:rsidRDefault="00913430" w:rsidP="00BE2FF3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3430" w:rsidTr="00BE2FF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0" w:rsidRDefault="00913430" w:rsidP="00F000A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التوسع في المادة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اطارها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الزمني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عام </w:t>
            </w:r>
            <w:r w:rsidR="00F000A8">
              <w:rPr>
                <w:rFonts w:hint="cs"/>
                <w:b/>
                <w:bCs/>
                <w:sz w:val="24"/>
                <w:szCs w:val="24"/>
                <w:rtl/>
              </w:rPr>
              <w:t>2003</w:t>
            </w:r>
          </w:p>
          <w:p w:rsidR="00913430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التعمق في دراسة تجربة الانتخابات البرلمانية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الايرانية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13430" w:rsidRPr="00075181" w:rsidRDefault="00913430" w:rsidP="009134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الانفتاح 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دروات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التجربة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الايرانية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المجال النووي</w:t>
            </w:r>
          </w:p>
        </w:tc>
      </w:tr>
    </w:tbl>
    <w:p w:rsidR="00913430" w:rsidRDefault="00913430" w:rsidP="00913430"/>
    <w:p w:rsidR="00B66D42" w:rsidRPr="00913430" w:rsidRDefault="00B66D42"/>
    <w:sectPr w:rsidR="00B66D42" w:rsidRPr="00913430" w:rsidSect="005A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992"/>
    <w:multiLevelType w:val="hybridMultilevel"/>
    <w:tmpl w:val="9FF06A9A"/>
    <w:lvl w:ilvl="0" w:tplc="154ED1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6F1"/>
    <w:multiLevelType w:val="hybridMultilevel"/>
    <w:tmpl w:val="4E4E676C"/>
    <w:lvl w:ilvl="0" w:tplc="964412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913430"/>
    <w:rsid w:val="00076615"/>
    <w:rsid w:val="001564A4"/>
    <w:rsid w:val="001B5A67"/>
    <w:rsid w:val="00206259"/>
    <w:rsid w:val="00213B59"/>
    <w:rsid w:val="00230956"/>
    <w:rsid w:val="002806D5"/>
    <w:rsid w:val="00375014"/>
    <w:rsid w:val="004751E3"/>
    <w:rsid w:val="00494D32"/>
    <w:rsid w:val="004E3B3C"/>
    <w:rsid w:val="005647D0"/>
    <w:rsid w:val="00591C1A"/>
    <w:rsid w:val="0061615C"/>
    <w:rsid w:val="006407F8"/>
    <w:rsid w:val="007C212A"/>
    <w:rsid w:val="008F431B"/>
    <w:rsid w:val="00913430"/>
    <w:rsid w:val="0098020D"/>
    <w:rsid w:val="009D22F6"/>
    <w:rsid w:val="00AA335D"/>
    <w:rsid w:val="00B66D42"/>
    <w:rsid w:val="00B96956"/>
    <w:rsid w:val="00C01EB4"/>
    <w:rsid w:val="00CC3F27"/>
    <w:rsid w:val="00CC7C14"/>
    <w:rsid w:val="00CE01E9"/>
    <w:rsid w:val="00E73F0D"/>
    <w:rsid w:val="00F000A8"/>
    <w:rsid w:val="00F1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0"/>
    <w:pPr>
      <w:bidi/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9134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13430"/>
    <w:pPr>
      <w:ind w:left="720"/>
      <w:contextualSpacing/>
    </w:pPr>
  </w:style>
  <w:style w:type="table" w:styleId="a4">
    <w:name w:val="Table Grid"/>
    <w:basedOn w:val="a1"/>
    <w:uiPriority w:val="59"/>
    <w:rsid w:val="009134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826</Words>
  <Characters>4712</Characters>
  <Application>Microsoft Office Word</Application>
  <DocSecurity>0</DocSecurity>
  <Lines>39</Lines>
  <Paragraphs>11</Paragraphs>
  <ScaleCrop>false</ScaleCrop>
  <Company>Ahmed-Under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14</cp:revision>
  <dcterms:created xsi:type="dcterms:W3CDTF">2020-12-22T17:35:00Z</dcterms:created>
  <dcterms:modified xsi:type="dcterms:W3CDTF">2021-02-22T22:15:00Z</dcterms:modified>
</cp:coreProperties>
</file>