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71" w:rsidRDefault="00AE48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w:pict w14:anchorId="24ED4263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8240;visibility:hidden">
            <o:lock v:ext="edit" selection="t"/>
          </v:shape>
        </w:pict>
      </w:r>
    </w:p>
    <w:p w:rsidR="00FA4271" w:rsidRDefault="00D833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FA4271" w:rsidRDefault="00FA4271">
      <w:pPr>
        <w:jc w:val="center"/>
        <w:rPr>
          <w:b/>
          <w:sz w:val="24"/>
          <w:szCs w:val="24"/>
        </w:rPr>
      </w:pPr>
    </w:p>
    <w:p w:rsidR="00FA4271" w:rsidRDefault="00D8333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FA4271" w:rsidRDefault="00D8333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اسم المادة :ـ</w:t>
      </w:r>
      <w:r w:rsidR="00C66D12">
        <w:rPr>
          <w:rFonts w:hint="cs"/>
          <w:b/>
          <w:sz w:val="24"/>
          <w:szCs w:val="24"/>
          <w:rtl/>
        </w:rPr>
        <w:t xml:space="preserve"> أصول الفقه</w:t>
      </w:r>
      <w:r>
        <w:rPr>
          <w:b/>
          <w:sz w:val="24"/>
          <w:szCs w:val="24"/>
          <w:rtl/>
        </w:rPr>
        <w:t xml:space="preserve">                                           </w:t>
      </w:r>
    </w:p>
    <w:p w:rsidR="00FA4271" w:rsidRDefault="00D83338" w:rsidP="00D8754A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r w:rsidR="00C66D12">
        <w:rPr>
          <w:rFonts w:hint="cs"/>
          <w:b/>
          <w:sz w:val="24"/>
          <w:szCs w:val="24"/>
          <w:rtl/>
        </w:rPr>
        <w:t xml:space="preserve"> د. </w:t>
      </w:r>
      <w:r w:rsidR="00D8754A">
        <w:rPr>
          <w:rFonts w:hint="cs"/>
          <w:b/>
          <w:sz w:val="24"/>
          <w:szCs w:val="24"/>
          <w:rtl/>
        </w:rPr>
        <w:t>عقيل رزاق نعمان</w:t>
      </w:r>
      <w:bookmarkStart w:id="0" w:name="_GoBack"/>
      <w:bookmarkEnd w:id="0"/>
    </w:p>
    <w:p w:rsidR="00FA4271" w:rsidRDefault="00D8333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المرحلة :ـ ال</w:t>
      </w:r>
      <w:r w:rsidR="0046519E">
        <w:rPr>
          <w:rFonts w:hint="cs"/>
          <w:b/>
          <w:sz w:val="24"/>
          <w:szCs w:val="24"/>
          <w:rtl/>
        </w:rPr>
        <w:t>رابعة</w:t>
      </w:r>
    </w:p>
    <w:tbl>
      <w:tblPr>
        <w:tblStyle w:val="a6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FA4271">
        <w:tc>
          <w:tcPr>
            <w:tcW w:w="8528" w:type="dxa"/>
            <w:gridSpan w:val="2"/>
          </w:tcPr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FA4271">
        <w:trPr>
          <w:trHeight w:val="980"/>
        </w:trPr>
        <w:tc>
          <w:tcPr>
            <w:tcW w:w="8528" w:type="dxa"/>
            <w:gridSpan w:val="2"/>
          </w:tcPr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4271">
        <w:tc>
          <w:tcPr>
            <w:tcW w:w="4060" w:type="dxa"/>
          </w:tcPr>
          <w:p w:rsidR="00FA4271" w:rsidRDefault="00D8333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A4271" w:rsidRDefault="0046519E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>كلية التربية ابن رشد للعلوم الانسانية</w:t>
            </w:r>
          </w:p>
        </w:tc>
      </w:tr>
      <w:tr w:rsidR="00FA4271">
        <w:tc>
          <w:tcPr>
            <w:tcW w:w="4060" w:type="dxa"/>
          </w:tcPr>
          <w:p w:rsidR="00FA4271" w:rsidRDefault="00D8333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FA4271" w:rsidRDefault="004651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علوم</w:t>
            </w:r>
            <w:r w:rsidR="00836AAC">
              <w:rPr>
                <w:rFonts w:hint="cs"/>
                <w:b/>
                <w:sz w:val="24"/>
                <w:szCs w:val="24"/>
                <w:rtl/>
              </w:rPr>
              <w:t xml:space="preserve"> القران والتربية الاسلامية</w:t>
            </w:r>
          </w:p>
        </w:tc>
      </w:tr>
      <w:tr w:rsidR="00FA4271">
        <w:tc>
          <w:tcPr>
            <w:tcW w:w="4060" w:type="dxa"/>
          </w:tcPr>
          <w:p w:rsidR="00FA4271" w:rsidRDefault="00D8333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4271">
        <w:tc>
          <w:tcPr>
            <w:tcW w:w="4060" w:type="dxa"/>
          </w:tcPr>
          <w:p w:rsidR="00FA4271" w:rsidRDefault="00D8333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FA4271" w:rsidRDefault="00E50E62">
            <w:pPr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>الكتروني</w:t>
            </w:r>
          </w:p>
        </w:tc>
      </w:tr>
      <w:tr w:rsidR="00FA4271">
        <w:tc>
          <w:tcPr>
            <w:tcW w:w="4060" w:type="dxa"/>
          </w:tcPr>
          <w:p w:rsidR="00FA4271" w:rsidRDefault="00D8333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FA4271" w:rsidRDefault="000C3A7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السنوي</w:t>
            </w:r>
          </w:p>
        </w:tc>
      </w:tr>
      <w:tr w:rsidR="00FA4271">
        <w:tc>
          <w:tcPr>
            <w:tcW w:w="4060" w:type="dxa"/>
          </w:tcPr>
          <w:p w:rsidR="00FA4271" w:rsidRDefault="00D8333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FA4271" w:rsidRDefault="00531E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130</w:t>
            </w:r>
          </w:p>
        </w:tc>
      </w:tr>
      <w:tr w:rsidR="00FA4271">
        <w:tc>
          <w:tcPr>
            <w:tcW w:w="4060" w:type="dxa"/>
          </w:tcPr>
          <w:p w:rsidR="00FA4271" w:rsidRDefault="00D8333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FA4271" w:rsidRDefault="000C3A7C" w:rsidP="00E50E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10/11/20</w:t>
            </w:r>
            <w:r w:rsidR="00E50E62">
              <w:rPr>
                <w:rFonts w:hint="cs"/>
                <w:b/>
                <w:sz w:val="24"/>
                <w:szCs w:val="24"/>
                <w:rtl/>
              </w:rPr>
              <w:t>20</w:t>
            </w:r>
          </w:p>
        </w:tc>
      </w:tr>
      <w:tr w:rsidR="00FA4271">
        <w:tc>
          <w:tcPr>
            <w:tcW w:w="4060" w:type="dxa"/>
          </w:tcPr>
          <w:p w:rsidR="00FA4271" w:rsidRDefault="00D8333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A4271" w:rsidRDefault="00531E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1  </w:t>
            </w:r>
            <w:r w:rsidR="000C3A7C">
              <w:rPr>
                <w:rFonts w:hint="cs"/>
                <w:b/>
                <w:sz w:val="24"/>
                <w:szCs w:val="24"/>
                <w:rtl/>
              </w:rPr>
              <w:t>معرفة كيفية استنباط الاحكام الشرعية من أدلتها</w:t>
            </w:r>
          </w:p>
        </w:tc>
      </w:tr>
      <w:tr w:rsidR="00531E91">
        <w:trPr>
          <w:trHeight w:val="300"/>
        </w:trPr>
        <w:tc>
          <w:tcPr>
            <w:tcW w:w="4060" w:type="dxa"/>
          </w:tcPr>
          <w:p w:rsidR="00531E91" w:rsidRDefault="00531E9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531E91" w:rsidRDefault="00531E9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531E91" w:rsidRPr="003D1A3D" w:rsidRDefault="00531E91" w:rsidP="006A7E07">
            <w:r>
              <w:rPr>
                <w:rFonts w:hint="cs"/>
                <w:rtl/>
              </w:rPr>
              <w:t xml:space="preserve">2  </w:t>
            </w:r>
            <w:r w:rsidRPr="003D1A3D">
              <w:rPr>
                <w:rtl/>
              </w:rPr>
              <w:t xml:space="preserve">يهدف إلى تكوين ثقافة أصولية تمكن الطالب معرفة كيفية </w:t>
            </w:r>
            <w:proofErr w:type="spellStart"/>
            <w:r w:rsidRPr="003D1A3D">
              <w:rPr>
                <w:rtl/>
              </w:rPr>
              <w:t>أستنباط</w:t>
            </w:r>
            <w:proofErr w:type="spellEnd"/>
            <w:r w:rsidRPr="003D1A3D">
              <w:rPr>
                <w:rtl/>
              </w:rPr>
              <w:t xml:space="preserve"> الحكم الشرعي</w:t>
            </w:r>
            <w:r w:rsidRPr="003D1A3D">
              <w:t xml:space="preserve"> </w:t>
            </w:r>
          </w:p>
        </w:tc>
      </w:tr>
      <w:tr w:rsidR="00531E91">
        <w:trPr>
          <w:trHeight w:val="300"/>
        </w:trPr>
        <w:tc>
          <w:tcPr>
            <w:tcW w:w="4060" w:type="dxa"/>
          </w:tcPr>
          <w:p w:rsidR="00531E91" w:rsidRDefault="00531E9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531E91" w:rsidRDefault="00531E9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531E91" w:rsidRPr="003D1A3D" w:rsidRDefault="00531E91" w:rsidP="006A7E07">
            <w:r>
              <w:rPr>
                <w:rFonts w:hint="cs"/>
                <w:rtl/>
              </w:rPr>
              <w:t xml:space="preserve">3  </w:t>
            </w:r>
            <w:r w:rsidRPr="003D1A3D">
              <w:rPr>
                <w:rtl/>
              </w:rPr>
              <w:t>اعداد باحثين في العلوم الاسلامية</w:t>
            </w:r>
          </w:p>
        </w:tc>
      </w:tr>
      <w:tr w:rsidR="00531E91">
        <w:trPr>
          <w:trHeight w:val="340"/>
        </w:trPr>
        <w:tc>
          <w:tcPr>
            <w:tcW w:w="4060" w:type="dxa"/>
          </w:tcPr>
          <w:p w:rsidR="00531E91" w:rsidRDefault="00531E9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531E91" w:rsidRDefault="00531E9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531E91" w:rsidRPr="003D1A3D" w:rsidRDefault="00531E91" w:rsidP="006A7E07"/>
        </w:tc>
      </w:tr>
      <w:tr w:rsidR="00531E91">
        <w:trPr>
          <w:trHeight w:val="300"/>
        </w:trPr>
        <w:tc>
          <w:tcPr>
            <w:tcW w:w="4060" w:type="dxa"/>
          </w:tcPr>
          <w:p w:rsidR="00531E91" w:rsidRDefault="00531E9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531E91" w:rsidRDefault="00531E9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531E91" w:rsidRPr="003D1A3D" w:rsidRDefault="00531E91" w:rsidP="006A7E07">
            <w:r>
              <w:rPr>
                <w:rFonts w:hint="cs"/>
                <w:rtl/>
              </w:rPr>
              <w:t xml:space="preserve">4  </w:t>
            </w:r>
            <w:r w:rsidRPr="003D1A3D">
              <w:t xml:space="preserve"> </w:t>
            </w:r>
            <w:r w:rsidRPr="003D1A3D">
              <w:rPr>
                <w:rtl/>
              </w:rPr>
              <w:t>التعمق في دراسة الاحكام الشرعية</w:t>
            </w:r>
          </w:p>
        </w:tc>
      </w:tr>
      <w:tr w:rsidR="00531E91">
        <w:tc>
          <w:tcPr>
            <w:tcW w:w="4060" w:type="dxa"/>
          </w:tcPr>
          <w:p w:rsidR="00531E91" w:rsidRDefault="00531E9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531E91" w:rsidRDefault="00531E9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531E91" w:rsidRPr="003D1A3D" w:rsidRDefault="00531E91" w:rsidP="006A7E07"/>
        </w:tc>
      </w:tr>
      <w:tr w:rsidR="00531E91">
        <w:tc>
          <w:tcPr>
            <w:tcW w:w="4060" w:type="dxa"/>
          </w:tcPr>
          <w:p w:rsidR="00531E91" w:rsidRDefault="00531E9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531E91" w:rsidRDefault="00531E9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531E91" w:rsidRDefault="00531E91" w:rsidP="006A7E07">
            <w:r>
              <w:rPr>
                <w:rFonts w:hint="cs"/>
                <w:rtl/>
              </w:rPr>
              <w:t xml:space="preserve">5  </w:t>
            </w:r>
            <w:r w:rsidRPr="003D1A3D">
              <w:t xml:space="preserve">- </w:t>
            </w:r>
            <w:r w:rsidRPr="003D1A3D">
              <w:rPr>
                <w:rtl/>
              </w:rPr>
              <w:t xml:space="preserve">معرفة الاحكام الفقهية المتعلقة </w:t>
            </w:r>
            <w:proofErr w:type="spellStart"/>
            <w:r w:rsidRPr="003D1A3D">
              <w:rPr>
                <w:rtl/>
              </w:rPr>
              <w:t>بالاسرة</w:t>
            </w:r>
            <w:proofErr w:type="spellEnd"/>
            <w:r w:rsidRPr="003D1A3D">
              <w:t xml:space="preserve"> </w:t>
            </w:r>
          </w:p>
        </w:tc>
      </w:tr>
      <w:tr w:rsidR="00FA4271">
        <w:tc>
          <w:tcPr>
            <w:tcW w:w="4060" w:type="dxa"/>
          </w:tcPr>
          <w:p w:rsidR="00FA4271" w:rsidRDefault="00FA427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FA4271" w:rsidRDefault="00FA427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4271">
        <w:trPr>
          <w:trHeight w:val="540"/>
        </w:trPr>
        <w:tc>
          <w:tcPr>
            <w:tcW w:w="4060" w:type="dxa"/>
          </w:tcPr>
          <w:p w:rsidR="00FA4271" w:rsidRDefault="00FA427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FA4271" w:rsidRDefault="00FA427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4271">
        <w:trPr>
          <w:trHeight w:val="540"/>
        </w:trPr>
        <w:tc>
          <w:tcPr>
            <w:tcW w:w="4060" w:type="dxa"/>
          </w:tcPr>
          <w:p w:rsidR="00FA4271" w:rsidRDefault="00FA427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FA4271" w:rsidRDefault="00FA427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4271">
        <w:trPr>
          <w:trHeight w:val="4760"/>
        </w:trPr>
        <w:tc>
          <w:tcPr>
            <w:tcW w:w="8528" w:type="dxa"/>
            <w:gridSpan w:val="2"/>
          </w:tcPr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FA4271" w:rsidRDefault="00D83338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FA4271" w:rsidRDefault="00D8333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952292">
              <w:rPr>
                <w:rFonts w:hint="cs"/>
                <w:b/>
                <w:sz w:val="24"/>
                <w:szCs w:val="24"/>
                <w:rtl/>
              </w:rPr>
              <w:t xml:space="preserve"> معرفة الدلالة عند الاصوليين</w:t>
            </w:r>
          </w:p>
          <w:p w:rsidR="00FA4271" w:rsidRDefault="00D8333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 w:rsidR="00952292">
              <w:rPr>
                <w:rFonts w:hint="cs"/>
                <w:b/>
                <w:sz w:val="24"/>
                <w:szCs w:val="24"/>
                <w:rtl/>
              </w:rPr>
              <w:t xml:space="preserve"> آليات تعامل الأصوليين مع دلالات النصوص</w:t>
            </w:r>
          </w:p>
          <w:p w:rsidR="00FA4271" w:rsidRDefault="00D8333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  <w:r w:rsidR="00952292">
              <w:rPr>
                <w:rFonts w:hint="cs"/>
                <w:b/>
                <w:sz w:val="24"/>
                <w:szCs w:val="24"/>
                <w:rtl/>
              </w:rPr>
              <w:t xml:space="preserve"> أقسام الدلالة عند الاصوليين</w:t>
            </w:r>
          </w:p>
          <w:p w:rsidR="00FA4271" w:rsidRDefault="00FA4271" w:rsidP="00D833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4271" w:rsidRDefault="00D83338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952292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543931">
              <w:rPr>
                <w:rFonts w:hint="cs"/>
                <w:b/>
                <w:sz w:val="24"/>
                <w:szCs w:val="24"/>
                <w:rtl/>
              </w:rPr>
              <w:t xml:space="preserve"> دلالة النصوص على أساس الوضع</w:t>
            </w:r>
          </w:p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 w:rsidR="00543931">
              <w:rPr>
                <w:rFonts w:hint="cs"/>
                <w:b/>
                <w:sz w:val="24"/>
                <w:szCs w:val="24"/>
                <w:rtl/>
              </w:rPr>
              <w:t xml:space="preserve"> دلالة النصوص على أساس الاستعمال</w:t>
            </w:r>
          </w:p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 </w:t>
            </w:r>
            <w:r w:rsidR="00597D40">
              <w:rPr>
                <w:rFonts w:hint="cs"/>
                <w:b/>
                <w:sz w:val="24"/>
                <w:szCs w:val="24"/>
                <w:rtl/>
              </w:rPr>
              <w:t>دلالة النصوص على أساس كيفية دلالتها على الاحكام</w:t>
            </w:r>
          </w:p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ب4- </w:t>
            </w:r>
            <w:r w:rsidR="00D008DC">
              <w:rPr>
                <w:rFonts w:hint="cs"/>
                <w:b/>
                <w:sz w:val="24"/>
                <w:szCs w:val="24"/>
                <w:rtl/>
              </w:rPr>
              <w:t>دلالة النصوص وضوحاً وخفاء</w:t>
            </w:r>
          </w:p>
        </w:tc>
      </w:tr>
      <w:tr w:rsidR="00FA4271">
        <w:tc>
          <w:tcPr>
            <w:tcW w:w="4060" w:type="dxa"/>
          </w:tcPr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4271">
        <w:trPr>
          <w:trHeight w:val="1040"/>
        </w:trPr>
        <w:tc>
          <w:tcPr>
            <w:tcW w:w="8528" w:type="dxa"/>
            <w:gridSpan w:val="2"/>
          </w:tcPr>
          <w:p w:rsidR="00531E91" w:rsidRPr="00531E91" w:rsidRDefault="00531E91" w:rsidP="00531E9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31E91">
              <w:rPr>
                <w:b/>
                <w:sz w:val="24"/>
                <w:szCs w:val="24"/>
                <w:rtl/>
              </w:rPr>
              <w:t>طريقة المحاضرة</w:t>
            </w:r>
          </w:p>
          <w:p w:rsidR="00531E91" w:rsidRPr="00531E91" w:rsidRDefault="00531E91" w:rsidP="00531E9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31E91">
              <w:rPr>
                <w:b/>
                <w:sz w:val="24"/>
                <w:szCs w:val="24"/>
                <w:rtl/>
              </w:rPr>
              <w:t>طريقة المناقشة</w:t>
            </w:r>
          </w:p>
          <w:p w:rsidR="00531E91" w:rsidRPr="00531E91" w:rsidRDefault="00531E91" w:rsidP="00531E9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31E91">
              <w:rPr>
                <w:b/>
                <w:sz w:val="24"/>
                <w:szCs w:val="24"/>
                <w:rtl/>
              </w:rPr>
              <w:t>طريقة الاستجواب</w:t>
            </w:r>
          </w:p>
          <w:p w:rsidR="00531E91" w:rsidRPr="00531E91" w:rsidRDefault="00531E91" w:rsidP="00531E9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31E91">
              <w:rPr>
                <w:b/>
                <w:sz w:val="24"/>
                <w:szCs w:val="24"/>
                <w:rtl/>
              </w:rPr>
              <w:t>استخدام البرامج الالكترونية المختلفة مثل برنامج(البوربوينت)</w:t>
            </w:r>
          </w:p>
          <w:p w:rsidR="00531E91" w:rsidRPr="00531E91" w:rsidRDefault="00531E91" w:rsidP="00531E9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31E91">
              <w:rPr>
                <w:b/>
                <w:sz w:val="24"/>
                <w:szCs w:val="24"/>
                <w:rtl/>
              </w:rPr>
              <w:t>استخدام تقنيات برامج مثل اليوتيوب</w:t>
            </w:r>
          </w:p>
          <w:p w:rsidR="00FA4271" w:rsidRDefault="00531E91" w:rsidP="00531E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1E91">
              <w:rPr>
                <w:b/>
                <w:sz w:val="24"/>
                <w:szCs w:val="24"/>
                <w:rtl/>
              </w:rPr>
              <w:t xml:space="preserve">تكليف الطالب </w:t>
            </w:r>
            <w:proofErr w:type="spellStart"/>
            <w:r w:rsidRPr="00531E91">
              <w:rPr>
                <w:b/>
                <w:sz w:val="24"/>
                <w:szCs w:val="24"/>
                <w:rtl/>
              </w:rPr>
              <w:t>باعداد</w:t>
            </w:r>
            <w:proofErr w:type="spellEnd"/>
            <w:r w:rsidRPr="00531E91">
              <w:rPr>
                <w:b/>
                <w:sz w:val="24"/>
                <w:szCs w:val="24"/>
                <w:rtl/>
              </w:rPr>
              <w:t xml:space="preserve"> تقارير مختصرة تعرف الاخرين </w:t>
            </w:r>
            <w:proofErr w:type="spellStart"/>
            <w:r w:rsidRPr="00531E91">
              <w:rPr>
                <w:b/>
                <w:sz w:val="24"/>
                <w:szCs w:val="24"/>
                <w:rtl/>
              </w:rPr>
              <w:t>باهم</w:t>
            </w:r>
            <w:proofErr w:type="spellEnd"/>
            <w:r w:rsidRPr="00531E91">
              <w:rPr>
                <w:b/>
                <w:sz w:val="24"/>
                <w:szCs w:val="24"/>
                <w:rtl/>
              </w:rPr>
              <w:t xml:space="preserve"> المشاكل المجتمعية وعرض علاجها وفق المنظور الشرعي مع مطالبة الطالب </w:t>
            </w:r>
            <w:proofErr w:type="spellStart"/>
            <w:r w:rsidRPr="00531E91">
              <w:rPr>
                <w:b/>
                <w:sz w:val="24"/>
                <w:szCs w:val="24"/>
                <w:rtl/>
              </w:rPr>
              <w:t>بالقاء</w:t>
            </w:r>
            <w:proofErr w:type="spellEnd"/>
            <w:r w:rsidRPr="00531E91">
              <w:rPr>
                <w:b/>
                <w:sz w:val="24"/>
                <w:szCs w:val="24"/>
                <w:rtl/>
              </w:rPr>
              <w:t xml:space="preserve"> محاضرة تدريسية بها</w:t>
            </w:r>
          </w:p>
        </w:tc>
      </w:tr>
      <w:tr w:rsidR="00FA4271">
        <w:tc>
          <w:tcPr>
            <w:tcW w:w="8528" w:type="dxa"/>
            <w:gridSpan w:val="2"/>
          </w:tcPr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FA4271">
        <w:trPr>
          <w:trHeight w:val="1560"/>
        </w:trPr>
        <w:tc>
          <w:tcPr>
            <w:tcW w:w="8528" w:type="dxa"/>
            <w:gridSpan w:val="2"/>
          </w:tcPr>
          <w:p w:rsidR="00531E91" w:rsidRPr="00531E91" w:rsidRDefault="00531E91" w:rsidP="00531E9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31E91">
              <w:rPr>
                <w:b/>
                <w:sz w:val="24"/>
                <w:szCs w:val="24"/>
                <w:rtl/>
              </w:rPr>
              <w:t>الامتحانات التحريرية</w:t>
            </w:r>
          </w:p>
          <w:p w:rsidR="00531E91" w:rsidRPr="00531E91" w:rsidRDefault="00531E91" w:rsidP="00531E9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31E91">
              <w:rPr>
                <w:b/>
                <w:sz w:val="24"/>
                <w:szCs w:val="24"/>
                <w:rtl/>
              </w:rPr>
              <w:t>تقارير مختصرة</w:t>
            </w:r>
          </w:p>
          <w:p w:rsidR="00531E91" w:rsidRPr="00531E91" w:rsidRDefault="00531E91" w:rsidP="00531E9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31E91">
              <w:rPr>
                <w:b/>
                <w:sz w:val="24"/>
                <w:szCs w:val="24"/>
                <w:rtl/>
              </w:rPr>
              <w:t xml:space="preserve">عرض الكتب </w:t>
            </w:r>
          </w:p>
          <w:p w:rsidR="00531E91" w:rsidRPr="00531E91" w:rsidRDefault="00531E91" w:rsidP="00531E9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31E91">
              <w:rPr>
                <w:b/>
                <w:sz w:val="24"/>
                <w:szCs w:val="24"/>
                <w:rtl/>
              </w:rPr>
              <w:t xml:space="preserve"> المطالبة بحل مسائل وتمارين رياضية تتعلق بمسائل المواريث </w:t>
            </w:r>
          </w:p>
          <w:p w:rsidR="00FA4271" w:rsidRDefault="00531E91" w:rsidP="00531E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1E91">
              <w:rPr>
                <w:b/>
                <w:sz w:val="24"/>
                <w:szCs w:val="24"/>
                <w:rtl/>
              </w:rPr>
              <w:t xml:space="preserve">متابعة الطلبة خلال المحاضرة مع نشاطاته الصفية </w:t>
            </w:r>
            <w:proofErr w:type="spellStart"/>
            <w:r w:rsidRPr="00531E91">
              <w:rPr>
                <w:b/>
                <w:sz w:val="24"/>
                <w:szCs w:val="24"/>
                <w:rtl/>
              </w:rPr>
              <w:t>واللاصفية</w:t>
            </w:r>
            <w:proofErr w:type="spellEnd"/>
          </w:p>
        </w:tc>
      </w:tr>
      <w:tr w:rsidR="00FA4271">
        <w:tc>
          <w:tcPr>
            <w:tcW w:w="8528" w:type="dxa"/>
            <w:gridSpan w:val="2"/>
          </w:tcPr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531E91" w:rsidRPr="00531E91" w:rsidRDefault="00531E91" w:rsidP="00531E9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31E91">
              <w:rPr>
                <w:b/>
                <w:sz w:val="24"/>
                <w:szCs w:val="24"/>
                <w:rtl/>
              </w:rPr>
              <w:t>ج1- مساعدة الطالب في فهم اهم مبادى الفقه وروح الخلاف الفقهي</w:t>
            </w:r>
          </w:p>
          <w:p w:rsidR="00531E91" w:rsidRPr="00531E91" w:rsidRDefault="00531E91" w:rsidP="00531E9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31E91">
              <w:rPr>
                <w:b/>
                <w:sz w:val="24"/>
                <w:szCs w:val="24"/>
                <w:rtl/>
              </w:rPr>
              <w:t>ج2- تكوين رؤى واضحة عن المادة الفقهية</w:t>
            </w:r>
          </w:p>
          <w:p w:rsidR="00531E91" w:rsidRPr="00531E91" w:rsidRDefault="00531E91" w:rsidP="00531E9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31E91">
              <w:rPr>
                <w:b/>
                <w:sz w:val="24"/>
                <w:szCs w:val="24"/>
                <w:rtl/>
              </w:rPr>
              <w:t>ج3- تمكين الطالب من تعزيز ثقته بنفسه وبدينه من خلال فهم اسباب الخلاف الفقهي</w:t>
            </w:r>
          </w:p>
          <w:p w:rsidR="00FA4271" w:rsidRDefault="00531E91" w:rsidP="00531E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1E91">
              <w:rPr>
                <w:b/>
                <w:sz w:val="24"/>
                <w:szCs w:val="24"/>
                <w:rtl/>
              </w:rPr>
              <w:t>ج4-نشر روح الاخلاق الاسلامية كالتسامح ونبذ التعصب المذهبي</w:t>
            </w:r>
          </w:p>
        </w:tc>
      </w:tr>
      <w:tr w:rsidR="00FA4271">
        <w:tc>
          <w:tcPr>
            <w:tcW w:w="8528" w:type="dxa"/>
            <w:gridSpan w:val="2"/>
          </w:tcPr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FA4271">
        <w:trPr>
          <w:trHeight w:val="1040"/>
        </w:trPr>
        <w:tc>
          <w:tcPr>
            <w:tcW w:w="8528" w:type="dxa"/>
            <w:gridSpan w:val="2"/>
          </w:tcPr>
          <w:p w:rsidR="00531E91" w:rsidRPr="00531E91" w:rsidRDefault="00531E91" w:rsidP="00531E9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31E91">
              <w:rPr>
                <w:b/>
                <w:sz w:val="24"/>
                <w:szCs w:val="24"/>
                <w:rtl/>
              </w:rPr>
              <w:t>طريقة الاستجواب</w:t>
            </w:r>
          </w:p>
          <w:p w:rsidR="00531E91" w:rsidRPr="00531E91" w:rsidRDefault="00531E91" w:rsidP="00531E9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31E91">
              <w:rPr>
                <w:b/>
                <w:sz w:val="24"/>
                <w:szCs w:val="24"/>
                <w:rtl/>
              </w:rPr>
              <w:t>طريقة المناقشة</w:t>
            </w:r>
          </w:p>
          <w:p w:rsidR="00531E91" w:rsidRPr="00531E91" w:rsidRDefault="00531E91" w:rsidP="00531E9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31E91">
              <w:rPr>
                <w:b/>
                <w:sz w:val="24"/>
                <w:szCs w:val="24"/>
                <w:rtl/>
              </w:rPr>
              <w:t>طريقة  المحاضرة</w:t>
            </w:r>
          </w:p>
          <w:p w:rsidR="00531E91" w:rsidRPr="00531E91" w:rsidRDefault="00531E91" w:rsidP="00531E9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31E91">
              <w:rPr>
                <w:b/>
                <w:sz w:val="24"/>
                <w:szCs w:val="24"/>
                <w:rtl/>
              </w:rPr>
              <w:t xml:space="preserve">تكليف الطالب </w:t>
            </w:r>
            <w:proofErr w:type="spellStart"/>
            <w:r w:rsidRPr="00531E91">
              <w:rPr>
                <w:b/>
                <w:sz w:val="24"/>
                <w:szCs w:val="24"/>
                <w:rtl/>
              </w:rPr>
              <w:t>باعداد</w:t>
            </w:r>
            <w:proofErr w:type="spellEnd"/>
            <w:r w:rsidRPr="00531E91">
              <w:rPr>
                <w:b/>
                <w:sz w:val="24"/>
                <w:szCs w:val="24"/>
                <w:rtl/>
              </w:rPr>
              <w:t xml:space="preserve"> تقارير مختصرة تعرف الاخرين </w:t>
            </w:r>
            <w:proofErr w:type="spellStart"/>
            <w:r w:rsidRPr="00531E91">
              <w:rPr>
                <w:b/>
                <w:sz w:val="24"/>
                <w:szCs w:val="24"/>
                <w:rtl/>
              </w:rPr>
              <w:t>باهم</w:t>
            </w:r>
            <w:proofErr w:type="spellEnd"/>
            <w:r w:rsidRPr="00531E91">
              <w:rPr>
                <w:b/>
                <w:sz w:val="24"/>
                <w:szCs w:val="24"/>
                <w:rtl/>
              </w:rPr>
              <w:t xml:space="preserve"> المشاكل المجتمعية وعرض علاجها وفق المنظور الشرعي مع مطالبة الطالب </w:t>
            </w:r>
            <w:proofErr w:type="spellStart"/>
            <w:r w:rsidRPr="00531E91">
              <w:rPr>
                <w:b/>
                <w:sz w:val="24"/>
                <w:szCs w:val="24"/>
                <w:rtl/>
              </w:rPr>
              <w:t>بالقاء</w:t>
            </w:r>
            <w:proofErr w:type="spellEnd"/>
            <w:r w:rsidRPr="00531E91">
              <w:rPr>
                <w:b/>
                <w:sz w:val="24"/>
                <w:szCs w:val="24"/>
                <w:rtl/>
              </w:rPr>
              <w:t xml:space="preserve"> محاضرة تدريسية بها</w:t>
            </w:r>
          </w:p>
          <w:p w:rsidR="00531E91" w:rsidRPr="00531E91" w:rsidRDefault="00531E91" w:rsidP="00531E9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31E91">
              <w:rPr>
                <w:b/>
                <w:sz w:val="24"/>
                <w:szCs w:val="24"/>
                <w:rtl/>
              </w:rPr>
              <w:t>استخدام البرامج الالكترونية المختلفة مثل برنامج(اليوتيوب)</w:t>
            </w:r>
          </w:p>
          <w:p w:rsidR="00FA4271" w:rsidRDefault="00531E91" w:rsidP="00531E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1E91">
              <w:rPr>
                <w:b/>
                <w:sz w:val="24"/>
                <w:szCs w:val="24"/>
                <w:rtl/>
              </w:rPr>
              <w:t>استخدام تقنيات برامج مختلفة مثل بوربوينت</w:t>
            </w:r>
          </w:p>
        </w:tc>
      </w:tr>
      <w:tr w:rsidR="00FA4271">
        <w:tc>
          <w:tcPr>
            <w:tcW w:w="8528" w:type="dxa"/>
            <w:gridSpan w:val="2"/>
          </w:tcPr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FA4271">
        <w:tc>
          <w:tcPr>
            <w:tcW w:w="8528" w:type="dxa"/>
            <w:gridSpan w:val="2"/>
          </w:tcPr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31E91" w:rsidRPr="00531E91" w:rsidRDefault="00531E91" w:rsidP="00531E9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31E91">
              <w:rPr>
                <w:b/>
                <w:sz w:val="24"/>
                <w:szCs w:val="24"/>
                <w:rtl/>
              </w:rPr>
              <w:t>تقارير مختصرة</w:t>
            </w:r>
          </w:p>
          <w:p w:rsidR="00FA4271" w:rsidRDefault="00531E91" w:rsidP="00531E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1E91">
              <w:rPr>
                <w:b/>
                <w:sz w:val="24"/>
                <w:szCs w:val="24"/>
                <w:rtl/>
              </w:rPr>
              <w:t>الامتحانات التحريرية</w:t>
            </w:r>
          </w:p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4271">
        <w:trPr>
          <w:trHeight w:val="1040"/>
        </w:trPr>
        <w:tc>
          <w:tcPr>
            <w:tcW w:w="8528" w:type="dxa"/>
            <w:gridSpan w:val="2"/>
          </w:tcPr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</w:p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د4- جمع المعلومات والبيانات للظاهرة الجغرافية وتحديد علاقاتها ببعضها</w:t>
            </w:r>
          </w:p>
        </w:tc>
      </w:tr>
      <w:tr w:rsidR="00FA4271">
        <w:trPr>
          <w:trHeight w:val="1040"/>
        </w:trPr>
        <w:tc>
          <w:tcPr>
            <w:tcW w:w="8528" w:type="dxa"/>
            <w:gridSpan w:val="2"/>
          </w:tcPr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بنية المقرر </w:t>
            </w:r>
          </w:p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FA4271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4271" w:rsidRDefault="00D8333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4271" w:rsidRDefault="00D8333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4271" w:rsidRDefault="00D8333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4271" w:rsidRDefault="00D8333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4271" w:rsidRDefault="00D8333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4271" w:rsidRDefault="00D8333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</w:tbl>
          <w:tbl>
            <w:tblPr>
              <w:bidiVisual/>
              <w:tblW w:w="85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520997" w:rsidRPr="00520997" w:rsidTr="00520997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تشرين الاول 1-4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تعريف أصول الفقه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تشرين الثاني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بيان موضوعه وغايته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كانون 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التداخل المعرفي بين علم أصول الفقه والعلوم الأخرى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</w:t>
                  </w: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 xml:space="preserve">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>كانون 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تعريف الحكم الشرعي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شباط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الحكم التكليفي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اذار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الحكم الوضعي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نيسان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الفرق بين التكليفي </w:t>
                  </w: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والوضعي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 xml:space="preserve">محاضرة نظرية </w:t>
                  </w: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 xml:space="preserve">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 xml:space="preserve">اختبارات  فصلية </w:t>
                  </w: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>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>ايار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الحاكم </w:t>
                  </w:r>
                </w:p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أراء الأصوليين في الادراك العقلي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2778FD" w:rsidRDefault="00520997" w:rsidP="00FA3F81">
                  <w:r w:rsidRPr="002778FD">
                    <w:rPr>
                      <w:rtl/>
                    </w:rPr>
                    <w:t>ايار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2778FD" w:rsidRDefault="00520997" w:rsidP="00FA3F81">
                  <w:r w:rsidRPr="002778FD">
                    <w:t>=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Default="00520997" w:rsidP="00FA3F81">
                  <w:r w:rsidRPr="002778FD"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المحكوم فيه</w:t>
                  </w:r>
                </w:p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تعريفه</w:t>
                  </w:r>
                </w:p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أقسامه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2778FD" w:rsidRDefault="00520997" w:rsidP="00FA3F81">
                  <w:r w:rsidRPr="002778FD">
                    <w:rPr>
                      <w:rtl/>
                    </w:rPr>
                    <w:t>ايار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2778FD" w:rsidRDefault="00520997" w:rsidP="00FA3F81">
                  <w:r w:rsidRPr="002778FD">
                    <w:t>=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Default="00520997" w:rsidP="00FA3F81">
                  <w:r w:rsidRPr="002778FD"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شروط المحكوم فيه</w:t>
                  </w:r>
                </w:p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(البيان، القدرة)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</w:t>
                  </w: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 xml:space="preserve">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2778FD" w:rsidRDefault="00520997" w:rsidP="00FA3F81">
                  <w:r w:rsidRPr="002778FD">
                    <w:rPr>
                      <w:rtl/>
                    </w:rPr>
                    <w:lastRenderedPageBreak/>
                    <w:t>ايار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2778FD" w:rsidRDefault="00520997" w:rsidP="00FA3F81">
                  <w:r w:rsidRPr="002778FD">
                    <w:t>=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Default="00520997" w:rsidP="00FA3F81">
                  <w:r w:rsidRPr="002778FD"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المحكوم عليه</w:t>
                  </w:r>
                </w:p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(المكلف)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2778FD" w:rsidRDefault="00520997" w:rsidP="00FA3F81">
                  <w:r w:rsidRPr="002778FD">
                    <w:rPr>
                      <w:rtl/>
                    </w:rPr>
                    <w:t>ايار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2778FD" w:rsidRDefault="00520997" w:rsidP="00FA3F81">
                  <w:r w:rsidRPr="002778FD">
                    <w:t>=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Default="00520997" w:rsidP="00FA3F81">
                  <w:r w:rsidRPr="002778FD"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شروط المحكوم عليه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الأهليه</w:t>
                  </w:r>
                  <w:proofErr w:type="spellEnd"/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وعوارضها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العوارض السماوية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</w:t>
                  </w: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 xml:space="preserve">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 xml:space="preserve">اختبارات  فصلية ويومية واسئلة </w:t>
                  </w: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>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4D7526" w:rsidRDefault="00520997" w:rsidP="00F03EE8">
                  <w:bookmarkStart w:id="1" w:name="_gjdgxs" w:colFirst="0" w:colLast="0"/>
                  <w:bookmarkEnd w:id="1"/>
                  <w:r w:rsidRPr="004D7526">
                    <w:rPr>
                      <w:rtl/>
                    </w:rPr>
                    <w:lastRenderedPageBreak/>
                    <w:t xml:space="preserve">تشرين الاول 1-4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4D7526" w:rsidRDefault="00520997" w:rsidP="00F03EE8">
                  <w:r w:rsidRPr="004D7526">
                    <w:rPr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Default="00520997" w:rsidP="00F03EE8">
                  <w:r w:rsidRPr="004D7526">
                    <w:rPr>
                      <w:rtl/>
                    </w:rPr>
                    <w:t>نظري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الجنون ، العته، النوم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4D7526" w:rsidRDefault="00520997" w:rsidP="00F03EE8">
                  <w:r w:rsidRPr="004D7526">
                    <w:rPr>
                      <w:rtl/>
                    </w:rPr>
                    <w:t xml:space="preserve">تشرين الاول 1-4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4D7526" w:rsidRDefault="00520997" w:rsidP="00F03EE8">
                  <w:r w:rsidRPr="004D7526">
                    <w:rPr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Default="00520997" w:rsidP="00F03EE8">
                  <w:r w:rsidRPr="004D7526">
                    <w:rPr>
                      <w:rtl/>
                    </w:rPr>
                    <w:t>نظري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الموت، الاغماء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العوارض المكتسبة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</w:t>
                  </w: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 xml:space="preserve">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6F2FC7" w:rsidRDefault="00520997" w:rsidP="00F326D6">
                  <w:r w:rsidRPr="006F2FC7">
                    <w:rPr>
                      <w:rtl/>
                    </w:rPr>
                    <w:lastRenderedPageBreak/>
                    <w:t xml:space="preserve">تشرين الاول 1-4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6F2FC7" w:rsidRDefault="00520997" w:rsidP="00F326D6">
                  <w:r w:rsidRPr="006F2FC7">
                    <w:rPr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الجهل، الخطأ، السفه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تشرين الاول 1-4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السكر، الاكراه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تشرين الثاني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الدليل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كانون 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اقسام الدليل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كانون 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القران الكريم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شباط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السنة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</w:t>
                  </w: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 xml:space="preserve">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 xml:space="preserve">اختبارات  فصلية </w:t>
                  </w: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>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>اذار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الاجماع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نيسان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القياس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ايار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المصالح المرسلة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</w:t>
                  </w: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 xml:space="preserve">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الاستحسان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سد الذرائع ، العرف، مذهب الصحابي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الاستصحاب، البراءة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>اختبارات  فصلية ويومية واسئلة 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0997" w:rsidRPr="00520997" w:rsidTr="0052099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الاحتياط، التخيير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t xml:space="preserve">محاضرة نظرية واستخدام السبورة مع </w:t>
                  </w: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 xml:space="preserve">اللقاء الالكتروني على برامج مختلفة واستخدام تقنية البوربوينت في عرض ملخص للمحاضرة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997" w:rsidRPr="00520997" w:rsidRDefault="00520997" w:rsidP="0052099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 xml:space="preserve">اختبارات  فصلية ويومية واسئلة </w:t>
                  </w:r>
                  <w:r w:rsidRPr="00520997">
                    <w:rPr>
                      <w:b/>
                      <w:sz w:val="24"/>
                      <w:szCs w:val="24"/>
                      <w:rtl/>
                    </w:rPr>
                    <w:lastRenderedPageBreak/>
                    <w:t>شفوية</w:t>
                  </w:r>
                  <w:r w:rsidRPr="005209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20997" w:rsidRPr="00520997" w:rsidRDefault="00520997" w:rsidP="005209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4271" w:rsidRPr="00520997" w:rsidRDefault="00FA4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A4271" w:rsidRDefault="00FA4271">
      <w:pPr>
        <w:rPr>
          <w:b/>
          <w:sz w:val="24"/>
          <w:szCs w:val="24"/>
        </w:rPr>
      </w:pPr>
    </w:p>
    <w:p w:rsidR="00FA4271" w:rsidRDefault="00FA4271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FA4271">
        <w:tc>
          <w:tcPr>
            <w:tcW w:w="8528" w:type="dxa"/>
            <w:gridSpan w:val="2"/>
          </w:tcPr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4271">
        <w:tc>
          <w:tcPr>
            <w:tcW w:w="3300" w:type="dxa"/>
          </w:tcPr>
          <w:p w:rsidR="00FA4271" w:rsidRDefault="00D83338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FA4271" w:rsidRDefault="00B1191A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دلالات النصوص عند الأصوليين</w:t>
            </w:r>
            <w:r w:rsidR="00132445">
              <w:rPr>
                <w:rFonts w:hint="cs"/>
                <w:b/>
                <w:sz w:val="24"/>
                <w:szCs w:val="24"/>
                <w:rtl/>
              </w:rPr>
              <w:t>، للدكتور مصطفى الزلمي</w:t>
            </w:r>
          </w:p>
          <w:p w:rsidR="00B1191A" w:rsidRDefault="00B119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4271">
        <w:tc>
          <w:tcPr>
            <w:tcW w:w="3300" w:type="dxa"/>
          </w:tcPr>
          <w:p w:rsidR="00FA4271" w:rsidRDefault="00D83338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FA4271" w:rsidRDefault="00DE16D0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أصول الفقه</w:t>
            </w:r>
            <w:r w:rsidR="00132445">
              <w:rPr>
                <w:rFonts w:hint="cs"/>
                <w:b/>
                <w:sz w:val="24"/>
                <w:szCs w:val="24"/>
                <w:rtl/>
              </w:rPr>
              <w:t xml:space="preserve">، </w:t>
            </w:r>
            <w:r>
              <w:rPr>
                <w:rFonts w:hint="cs"/>
                <w:b/>
                <w:sz w:val="24"/>
                <w:szCs w:val="24"/>
                <w:rtl/>
              </w:rPr>
              <w:t>للشيخ محمد رضا المظفر</w:t>
            </w:r>
          </w:p>
          <w:p w:rsidR="00DE16D0" w:rsidRDefault="00DE16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تفسير النصوص، للدكتور محمد أديب صالح</w:t>
            </w:r>
          </w:p>
        </w:tc>
      </w:tr>
      <w:tr w:rsidR="00FA4271">
        <w:tc>
          <w:tcPr>
            <w:tcW w:w="3300" w:type="dxa"/>
          </w:tcPr>
          <w:p w:rsidR="00FA4271" w:rsidRDefault="00D83338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4271">
        <w:tc>
          <w:tcPr>
            <w:tcW w:w="3300" w:type="dxa"/>
          </w:tcPr>
          <w:p w:rsidR="00FA4271" w:rsidRDefault="00D83338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A4271" w:rsidRDefault="00FA4271">
      <w:pPr>
        <w:rPr>
          <w:b/>
          <w:sz w:val="24"/>
          <w:szCs w:val="24"/>
        </w:rPr>
      </w:pPr>
    </w:p>
    <w:p w:rsidR="00FA4271" w:rsidRDefault="00FA4271">
      <w:pPr>
        <w:rPr>
          <w:b/>
          <w:sz w:val="24"/>
          <w:szCs w:val="24"/>
        </w:rPr>
      </w:pPr>
    </w:p>
    <w:p w:rsidR="00FA4271" w:rsidRDefault="00FA4271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FA4271">
        <w:tc>
          <w:tcPr>
            <w:tcW w:w="8528" w:type="dxa"/>
          </w:tcPr>
          <w:p w:rsidR="00FA4271" w:rsidRDefault="00D83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FA4271" w:rsidRDefault="00FA4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4271">
        <w:trPr>
          <w:trHeight w:val="1040"/>
        </w:trPr>
        <w:tc>
          <w:tcPr>
            <w:tcW w:w="8528" w:type="dxa"/>
          </w:tcPr>
          <w:p w:rsidR="00520997" w:rsidRDefault="005209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4271" w:rsidRPr="00520997" w:rsidRDefault="00520997" w:rsidP="00520997">
            <w:pPr>
              <w:ind w:firstLine="720"/>
              <w:rPr>
                <w:sz w:val="24"/>
                <w:szCs w:val="24"/>
              </w:rPr>
            </w:pPr>
            <w:r w:rsidRPr="00520997">
              <w:rPr>
                <w:sz w:val="24"/>
                <w:szCs w:val="24"/>
                <w:rtl/>
              </w:rPr>
              <w:t xml:space="preserve">اعداد مفردات دراسية جديدة </w:t>
            </w:r>
            <w:proofErr w:type="spellStart"/>
            <w:r w:rsidRPr="00520997">
              <w:rPr>
                <w:sz w:val="24"/>
                <w:szCs w:val="24"/>
                <w:rtl/>
              </w:rPr>
              <w:t>تتلائم</w:t>
            </w:r>
            <w:proofErr w:type="spellEnd"/>
            <w:r w:rsidRPr="00520997">
              <w:rPr>
                <w:sz w:val="24"/>
                <w:szCs w:val="24"/>
                <w:rtl/>
              </w:rPr>
              <w:t xml:space="preserve"> مع التطورات التي يمر بها بلدنا العراق خاصة والمنطقة عامة مع اعتماد التقنيات الحديثة في البحث عن اهم المشاكل المعاصرة والتي تعصف </w:t>
            </w:r>
            <w:proofErr w:type="spellStart"/>
            <w:r w:rsidRPr="00520997">
              <w:rPr>
                <w:sz w:val="24"/>
                <w:szCs w:val="24"/>
                <w:rtl/>
              </w:rPr>
              <w:t>بالاسرة</w:t>
            </w:r>
            <w:proofErr w:type="spellEnd"/>
            <w:r w:rsidRPr="00520997">
              <w:rPr>
                <w:sz w:val="24"/>
                <w:szCs w:val="24"/>
                <w:rtl/>
              </w:rPr>
              <w:t xml:space="preserve">  وايجاد الحلول  الشرعية الفقهية الملائمة لها</w:t>
            </w:r>
          </w:p>
        </w:tc>
      </w:tr>
    </w:tbl>
    <w:p w:rsidR="00FA4271" w:rsidRDefault="00FA4271"/>
    <w:sectPr w:rsidR="00FA4271">
      <w:footerReference w:type="default" r:id="rId8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AA" w:rsidRDefault="00AE48AA">
      <w:pPr>
        <w:spacing w:after="0" w:line="240" w:lineRule="auto"/>
      </w:pPr>
      <w:r>
        <w:separator/>
      </w:r>
    </w:p>
  </w:endnote>
  <w:endnote w:type="continuationSeparator" w:id="0">
    <w:p w:rsidR="00AE48AA" w:rsidRDefault="00AE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71" w:rsidRDefault="00FA42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AA" w:rsidRDefault="00AE48AA">
      <w:pPr>
        <w:spacing w:after="0" w:line="240" w:lineRule="auto"/>
      </w:pPr>
      <w:r>
        <w:separator/>
      </w:r>
    </w:p>
  </w:footnote>
  <w:footnote w:type="continuationSeparator" w:id="0">
    <w:p w:rsidR="00AE48AA" w:rsidRDefault="00AE4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051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079A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341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E076E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71"/>
    <w:rsid w:val="000837CC"/>
    <w:rsid w:val="000C3A7C"/>
    <w:rsid w:val="00132445"/>
    <w:rsid w:val="00142A05"/>
    <w:rsid w:val="00153204"/>
    <w:rsid w:val="00227F06"/>
    <w:rsid w:val="003D674B"/>
    <w:rsid w:val="0046519E"/>
    <w:rsid w:val="0051747C"/>
    <w:rsid w:val="00520997"/>
    <w:rsid w:val="00531E91"/>
    <w:rsid w:val="00543931"/>
    <w:rsid w:val="00597D40"/>
    <w:rsid w:val="007329A9"/>
    <w:rsid w:val="00836AAC"/>
    <w:rsid w:val="008849EE"/>
    <w:rsid w:val="00952292"/>
    <w:rsid w:val="009E570D"/>
    <w:rsid w:val="00A75292"/>
    <w:rsid w:val="00AE48AA"/>
    <w:rsid w:val="00B1191A"/>
    <w:rsid w:val="00C66D12"/>
    <w:rsid w:val="00C77E51"/>
    <w:rsid w:val="00D008DC"/>
    <w:rsid w:val="00D21D84"/>
    <w:rsid w:val="00D83338"/>
    <w:rsid w:val="00D8754A"/>
    <w:rsid w:val="00DE16D0"/>
    <w:rsid w:val="00E50E62"/>
    <w:rsid w:val="00EA4592"/>
    <w:rsid w:val="00F55C28"/>
    <w:rsid w:val="00F80F93"/>
    <w:rsid w:val="00F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Maher</cp:lastModifiedBy>
  <cp:revision>5</cp:revision>
  <dcterms:created xsi:type="dcterms:W3CDTF">2020-11-16T16:19:00Z</dcterms:created>
  <dcterms:modified xsi:type="dcterms:W3CDTF">2021-02-13T15:31:00Z</dcterms:modified>
</cp:coreProperties>
</file>