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330719" w:rsidRDefault="00330719" w:rsidP="00330719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r w:rsidRPr="0033071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نموذج وصف المقرر</w:t>
      </w:r>
    </w:p>
    <w:p w:rsidR="00330719" w:rsidRPr="00330719" w:rsidRDefault="00330719" w:rsidP="00330719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330719" w:rsidRDefault="00330719" w:rsidP="00330719">
      <w:pPr>
        <w:spacing w:after="160" w:line="256" w:lineRule="auto"/>
        <w:rPr>
          <w:rFonts w:ascii="Calibri" w:eastAsia="Calibri" w:hAnsi="Calibri" w:cs="Arial" w:hint="cs"/>
          <w:b/>
          <w:bCs/>
          <w:sz w:val="24"/>
          <w:szCs w:val="24"/>
          <w:rtl/>
        </w:rPr>
      </w:pPr>
      <w:r w:rsidRPr="00330719">
        <w:rPr>
          <w:rFonts w:ascii="Calibri" w:eastAsia="Calibri" w:hAnsi="Calibri" w:cs="Arial"/>
          <w:b/>
          <w:bCs/>
          <w:sz w:val="24"/>
          <w:szCs w:val="24"/>
          <w:rtl/>
        </w:rPr>
        <w:t>وصف المقرر</w:t>
      </w:r>
      <w:r w:rsidR="00103A1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: </w:t>
      </w:r>
      <w:proofErr w:type="spellStart"/>
      <w:r w:rsidR="00103A14">
        <w:rPr>
          <w:rFonts w:ascii="Calibri" w:eastAsia="Calibri" w:hAnsi="Calibri" w:cs="Arial" w:hint="cs"/>
          <w:b/>
          <w:bCs/>
          <w:sz w:val="24"/>
          <w:szCs w:val="24"/>
          <w:rtl/>
        </w:rPr>
        <w:t>ا.م.د</w:t>
      </w:r>
      <w:proofErr w:type="spellEnd"/>
      <w:r w:rsidR="00103A14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انعام سالم وتوت</w:t>
      </w:r>
    </w:p>
    <w:p w:rsidR="00103A14" w:rsidRPr="00330719" w:rsidRDefault="00103A14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المادة : سياسية / رابع صباحي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940"/>
        <w:gridCol w:w="6238"/>
      </w:tblGrid>
      <w:tr w:rsidR="00330719" w:rsidRPr="00330719" w:rsidTr="00BE78F3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330719" w:rsidRPr="00330719" w:rsidTr="00BE78F3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المؤسس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  <w:r w:rsidRPr="00330719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- 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جامعة بغداد  -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330719" w:rsidRPr="00330719" w:rsidTr="0049691A">
        <w:trPr>
          <w:trHeight w:val="4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القسم</w:t>
            </w:r>
            <w:r w:rsidR="009621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العلمي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اسم / رمز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49691A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جغرافية سياسية</w:t>
            </w: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103A14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 ساعات اسبوعيا</w:t>
            </w: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103A14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عددالساعات الدراسية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(الكل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B0BE8" w:rsidP="003B0BE8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2020</w:t>
            </w:r>
            <w:r w:rsidR="00330719"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330719" w:rsidRPr="00330719" w:rsidTr="0049691A">
        <w:trPr>
          <w:trHeight w:val="3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اهداف المقرر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49691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FA3F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إحاطة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بتطور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A3FA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الجغرافية السياسية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49691A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تدريب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49691A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مقرره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49691A">
        <w:trPr>
          <w:trHeight w:val="3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الجماعي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الدورية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330719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330719" w:rsidP="0049691A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التحليل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4969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والتاريخي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السبب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والنتيجة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330719" w:rsidRPr="00330719" w:rsidRDefault="00330719" w:rsidP="0049691A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="004969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السياسية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330719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330719" w:rsidP="0049691A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="004969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السياسية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49691A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تعلم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="004969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السياسية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شبكة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الدولية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المكتبات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الببليوغرافية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      </w:t>
            </w:r>
          </w:p>
        </w:tc>
      </w:tr>
      <w:tr w:rsidR="00330719" w:rsidRPr="00330719" w:rsidTr="00BE78F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330719">
        <w:trPr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30719" w:rsidRPr="00330719" w:rsidTr="00BE78F3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قاعات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الدرس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المطروحة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دورية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مستقلة،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ومناقشتهم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فصلي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فيما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أخذوه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المتعلمين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الناقد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49691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وتطويرها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بخصوص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الجغرافي</w:t>
            </w:r>
            <w:r w:rsidR="00496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 السياسية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عالي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مستويات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الادراك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العقلي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يدور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أكثر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تفصيلاً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أبحاث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مبتكرة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والاستنتاج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30719" w:rsidRPr="00330719" w:rsidTr="00330719">
        <w:trPr>
          <w:trHeight w:val="69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الامتحانات يومية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للواجبات البيتية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عنصر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للوصول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للحقيقة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التاريخية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للكشف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لتاهيلهم لمهنة التدريس</w:t>
            </w:r>
          </w:p>
          <w:p w:rsidR="00330719" w:rsidRPr="00330719" w:rsidRDefault="00330719" w:rsidP="0049691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الجغرافي</w:t>
            </w:r>
            <w:r w:rsidR="004969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 السياسية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A81BD0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باجراء البحوث المتعلقة في مادة الجغرافي</w:t>
            </w:r>
            <w:r w:rsidR="00A81BD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ة السياسية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2266"/>
              <w:gridCol w:w="3260"/>
              <w:gridCol w:w="993"/>
              <w:gridCol w:w="1134"/>
            </w:tblGrid>
            <w:tr w:rsidR="00330719" w:rsidRPr="00330719" w:rsidTr="00103A14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2266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3260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مفاهيم ومعالجات الجغرافية السياسية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(تعريف الجغرافية السياسية-مناهج الجغرافية السياسية-علاقة الجغرافية السياسية بالعلوم الاخرى-الفرق بين الاقليم الطبيعي والاقليم السياسي , الدولة والمراحل التي تمر بها)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94694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مفاهيم ومعالجات الجغرافية السياسية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(تعريف الجغرافية السياسية-مناهج الجغرافية السياسية-علاقة الجغرافية السياسية بالعلوم الاخرى-الفرق بين الاقليم الطبيعي والاقليم السياسي , الدولة والمراحل التي تمر بها)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المقومات الطبيعية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(الموقع-المناخ-التربة-التضاريس-الموارد الطبيعية-شكل الدولة)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والبشرية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(حجم السكان-التوزيع الجغرافي للسكان-التركيب العمري والنوعي للسكان-التركيب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الاثنو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غرافي) والاقتصادية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في الجغرافية السياسية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المقومات الطبيعية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(الموقع-المناخ-التربة-التضاريس-الموارد الطبيعية-شكل الدولة)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والبشرية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(حجم السكان-التوزيع الجغرافي للسكان-التركيب العمري والنوعي للسكان-التركيب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الاثنو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غرافي) والاقتصادية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في الجغرافية السياسية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النظريات الكلاسيكية  المتعلق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ة بالجغرافية السياسية</w:t>
                  </w:r>
                </w:p>
                <w:p w:rsidR="00103A1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المجال الحيوي</w:t>
                  </w:r>
                </w:p>
                <w:p w:rsidR="00103A14" w:rsidRPr="0049691A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2-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نظرية القوى البرية </w:t>
                  </w:r>
                </w:p>
                <w:p w:rsidR="00103A14" w:rsidRPr="0049691A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3-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نظرية الاطراف( </w:t>
                  </w:r>
                  <w:proofErr w:type="spellStart"/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الرملاند</w:t>
                  </w:r>
                  <w:proofErr w:type="spellEnd"/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103A14" w:rsidRPr="0049691A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4-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القوى البحرية</w:t>
                  </w:r>
                </w:p>
                <w:p w:rsidR="00103A1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القوى الجوية ة بالدولة</w:t>
                  </w:r>
                </w:p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Default="00103A14" w:rsidP="0049691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النظريات الكلاسيكية  المتعلق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ة بالجغرافية السياسية</w:t>
                  </w:r>
                </w:p>
                <w:p w:rsidR="00103A14" w:rsidRDefault="00103A14" w:rsidP="00547B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المجال الحيوي</w:t>
                  </w:r>
                </w:p>
                <w:p w:rsidR="00103A14" w:rsidRPr="0049691A" w:rsidRDefault="00103A14" w:rsidP="00547B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2-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نظرية القوى البرية </w:t>
                  </w:r>
                </w:p>
                <w:p w:rsidR="00103A14" w:rsidRPr="0049691A" w:rsidRDefault="00103A14" w:rsidP="0049691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3-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نظرية الاطراف( </w:t>
                  </w:r>
                  <w:proofErr w:type="spellStart"/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الرملاند</w:t>
                  </w:r>
                  <w:proofErr w:type="spellEnd"/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103A14" w:rsidRPr="0049691A" w:rsidRDefault="00103A14" w:rsidP="0049691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4-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القوى البحرية</w:t>
                  </w:r>
                </w:p>
                <w:p w:rsidR="00103A14" w:rsidRDefault="00103A14" w:rsidP="0049691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r w:rsidRPr="004969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نظرية القوى الجوية ة بالدولة</w:t>
                  </w:r>
                </w:p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547B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قوة الدولة وعناصر تحليلها الجغرافي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547B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قوة الدولة وعناصر تحليلها الجغرافي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06734B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الحدود السياسية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(تعريف الحدود-الفرق بين الحدود والتخوم-انواع الحدود-طرق قياس الحدود-مشاكل الحدود-المياه الاقليمية)</w:t>
                  </w: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من وجهة نظر الجغرافية </w:t>
                  </w:r>
                </w:p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السياسية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06734B" w:rsidRDefault="00103A14" w:rsidP="000673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الحدود السياسية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(تعريف الحدود-الفرق بين الحدود والتخوم-انواع الحدود-طرق قياس الحدود-مشاكل الحدود-المياه الاقليمية)</w:t>
                  </w: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من وجهة نظر الجغرافية </w:t>
                  </w:r>
                </w:p>
                <w:p w:rsidR="00103A14" w:rsidRPr="00330719" w:rsidRDefault="00103A14" w:rsidP="0006734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السياسية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والفرق بين الجغرافية السياسية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والجيوبولتكس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ومراحل تطور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تعريف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والفرق بين </w:t>
                  </w: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الجغرافية السياسية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والجيوبولتكس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ومراحل تطور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=</w:t>
                  </w: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  <w:bookmarkStart w:id="0" w:name="_GoBack"/>
                  <w:bookmarkEnd w:id="0"/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تطبيقات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جيوبولتيكية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ابان الحرب الباردة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تطبيقات </w:t>
                  </w:r>
                  <w:proofErr w:type="spellStart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جيوبولتيكية</w:t>
                  </w:r>
                  <w:proofErr w:type="spellEnd"/>
                  <w:r w:rsidRPr="000673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ابان الحرب الباردة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وتجاوز المرحلة الكلاسيكية 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- الدعاية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الجيوبولتيكية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واسبابها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1- نظرية جونز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جيوبولتيكا حقوق الانسان 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3-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 الانتقادي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4-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جيوبولتيكا نهاية التاريخ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جيوبولتيكا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صراع الحضارات 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6-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الجيوبولتيكا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والسياسة الخارجية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7- جغرافية الانتخابات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8- نظرية الدولة الفاشلة (ماكس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مانواريج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103A14" w:rsidRPr="00793774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9- نظرية المركز والاطراف</w:t>
                  </w:r>
                </w:p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10- نظرية الفوضى الخلاقة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وتجاوز المرحلة الكلاسيكية 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- الدعاية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الجيوبولتيكية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واسبابها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1- نظرية جونز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جيوبولتيكا حقوق الانسان 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3-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الجيوبولتكس الانتقادي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4-</w:t>
                  </w: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جيوبولتيكا نهاية التاريخ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5-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جيوبولتيكا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صراع الحضارات 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6-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الجيوبولتيكا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والسياسة الخارجية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7- جغرافية الانتخابات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8- نظرية الدولة الفاشلة (ماكس </w:t>
                  </w:r>
                  <w:proofErr w:type="spellStart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مانواريج</w:t>
                  </w:r>
                  <w:proofErr w:type="spellEnd"/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103A14" w:rsidRPr="00793774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9- نظرية المركز والاطراف</w:t>
                  </w:r>
                </w:p>
                <w:p w:rsidR="00103A14" w:rsidRPr="00330719" w:rsidRDefault="00103A14" w:rsidP="0079377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937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10- نظرية الفوضى الخلاقة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  <w:vAlign w:val="center"/>
                </w:tcPr>
                <w:p w:rsidR="00103A14" w:rsidRPr="00330719" w:rsidRDefault="00103A14" w:rsidP="00554D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جغرافية الانتخابات</w:t>
                  </w: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جغرافية الانتخابات</w:t>
                  </w: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03A14" w:rsidRPr="00330719" w:rsidTr="00103A14">
              <w:tc>
                <w:tcPr>
                  <w:tcW w:w="862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6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103A14" w:rsidRPr="00330719" w:rsidRDefault="00103A14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03A14" w:rsidRPr="00330719" w:rsidRDefault="00103A14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330719" w:rsidRPr="00330719" w:rsidTr="00BE78F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94694D" w:rsidP="0094694D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الجغرافية السياسية  , محمد خميس الزوكة</w:t>
            </w: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D" w:rsidRPr="0094694D" w:rsidRDefault="0094694D" w:rsidP="0094694D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الجغرافية السياسية , </w:t>
            </w:r>
            <w:r w:rsidRPr="009469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صبري فارس الهيتي وعبد المنعم عبد الوهاب</w:t>
            </w:r>
            <w:r w:rsidRPr="0094694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94694D" w:rsidRDefault="0094694D" w:rsidP="0094694D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469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ab/>
              <w:t>الجغرافية السياسية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, محمد احمد عقلة المومني</w:t>
            </w:r>
          </w:p>
          <w:p w:rsidR="0094694D" w:rsidRPr="0094694D" w:rsidRDefault="0094694D" w:rsidP="0094694D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469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ab/>
              <w:t>الجغرافية السياسية</w:t>
            </w:r>
            <w:r w:rsidRPr="0094694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,</w:t>
            </w:r>
            <w:r w:rsidRPr="0094694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محمد محمود الديب</w:t>
            </w: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والمراجع التي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يوصي بها ( المجلات العلمية , التقارير , ...)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Default="0094694D" w:rsidP="0033071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 xml:space="preserve">مجلة الاستاذ </w:t>
            </w:r>
          </w:p>
          <w:p w:rsidR="0094694D" w:rsidRDefault="0094694D" w:rsidP="0033071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مجلة الآداب</w:t>
            </w:r>
          </w:p>
          <w:p w:rsidR="0094694D" w:rsidRPr="00330719" w:rsidRDefault="0094694D" w:rsidP="0033071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 السياسة الدولية</w:t>
            </w:r>
          </w:p>
        </w:tc>
      </w:tr>
      <w:tr w:rsidR="00330719" w:rsidRPr="00330719" w:rsidTr="00BE78F3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4D" w:rsidRPr="00330719" w:rsidRDefault="0094694D" w:rsidP="0094694D">
            <w:pPr>
              <w:bidi w:val="0"/>
              <w:spacing w:after="160" w:line="25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جميع المواقع التي تخص الجغرافية السياسية</w:t>
            </w:r>
          </w:p>
          <w:p w:rsidR="00330719" w:rsidRPr="00330719" w:rsidRDefault="00330719" w:rsidP="0094694D">
            <w:p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330719" w:rsidRPr="00330719" w:rsidTr="00BE78F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3B0BE8">
        <w:trPr>
          <w:trHeight w:val="4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ادخال المصادر الاجنبية الحديثة ، والاطلاع على آخر النتاجات العلمية العالمية ومواكبة التطور العلمي الحاصل في العالم </w:t>
            </w:r>
          </w:p>
        </w:tc>
      </w:tr>
    </w:tbl>
    <w:p w:rsidR="00330719" w:rsidRPr="003B0BE8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1C0050" w:rsidRDefault="001C0050" w:rsidP="001C00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</w:t>
      </w:r>
      <w:r w:rsidR="00A81BD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أستاذ المادة </w:t>
      </w:r>
    </w:p>
    <w:p w:rsidR="001C0050" w:rsidRPr="00FE14C4" w:rsidRDefault="001C0050" w:rsidP="001C005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330719" w:rsidRPr="00330719" w:rsidRDefault="001C0050" w:rsidP="00A81BD0">
      <w:pPr>
        <w:spacing w:after="0" w:line="240" w:lineRule="auto"/>
        <w:jc w:val="right"/>
        <w:rPr>
          <w:rFonts w:ascii="Calibri" w:eastAsia="Calibri" w:hAnsi="Calibri" w:cs="Arial"/>
          <w:rtl/>
          <w:lang w:bidi="ar-IQ"/>
        </w:rPr>
      </w:pP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الدكتورة </w:t>
      </w:r>
      <w:r w:rsidR="00A81BD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>انعام سالم ناجي</w:t>
      </w: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CD41A6" w:rsidRDefault="003623D8">
      <w:pPr>
        <w:rPr>
          <w:lang w:bidi="ar-IQ"/>
        </w:rPr>
      </w:pPr>
    </w:p>
    <w:sectPr w:rsidR="00CD41A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06734B"/>
    <w:rsid w:val="00103A14"/>
    <w:rsid w:val="001C0050"/>
    <w:rsid w:val="00330719"/>
    <w:rsid w:val="003623D8"/>
    <w:rsid w:val="003B0BE8"/>
    <w:rsid w:val="0049691A"/>
    <w:rsid w:val="00547B72"/>
    <w:rsid w:val="00793774"/>
    <w:rsid w:val="0094694D"/>
    <w:rsid w:val="0096217F"/>
    <w:rsid w:val="009A42DE"/>
    <w:rsid w:val="00A81BD0"/>
    <w:rsid w:val="00AC73BC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A-H Center</cp:lastModifiedBy>
  <cp:revision>2</cp:revision>
  <cp:lastPrinted>2021-02-14T17:07:00Z</cp:lastPrinted>
  <dcterms:created xsi:type="dcterms:W3CDTF">2021-02-14T17:43:00Z</dcterms:created>
  <dcterms:modified xsi:type="dcterms:W3CDTF">2021-02-14T17:43:00Z</dcterms:modified>
</cp:coreProperties>
</file>