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9" w:rsidRPr="00330719" w:rsidRDefault="00330719" w:rsidP="00330719">
      <w:pPr>
        <w:spacing w:after="160" w:line="256" w:lineRule="auto"/>
        <w:jc w:val="center"/>
        <w:rPr>
          <w:rFonts w:ascii="Sakkal Majalla" w:eastAsia="Calibri" w:hAnsi="Sakkal Majalla" w:cs="Sakkal Majalla"/>
          <w:b/>
          <w:bCs/>
          <w:sz w:val="44"/>
          <w:szCs w:val="44"/>
        </w:rPr>
      </w:pPr>
      <w:bookmarkStart w:id="0" w:name="_GoBack"/>
      <w:bookmarkEnd w:id="0"/>
      <w:r w:rsidRPr="00330719">
        <w:rPr>
          <w:rFonts w:ascii="Sakkal Majalla" w:eastAsia="Calibri" w:hAnsi="Sakkal Majalla" w:cs="Sakkal Majalla"/>
          <w:b/>
          <w:bCs/>
          <w:sz w:val="44"/>
          <w:szCs w:val="44"/>
          <w:rtl/>
        </w:rPr>
        <w:t>نموذج وصف المقرر</w:t>
      </w:r>
    </w:p>
    <w:p w:rsidR="00330719" w:rsidRPr="00330719" w:rsidRDefault="00330719" w:rsidP="00330719">
      <w:pPr>
        <w:spacing w:after="160" w:line="256" w:lineRule="auto"/>
        <w:jc w:val="center"/>
        <w:rPr>
          <w:rFonts w:ascii="Calibri" w:eastAsia="Calibri" w:hAnsi="Calibri" w:cs="Arial"/>
          <w:b/>
          <w:bCs/>
          <w:sz w:val="24"/>
          <w:szCs w:val="24"/>
          <w:rtl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330719">
        <w:rPr>
          <w:rFonts w:ascii="Calibri" w:eastAsia="Calibri" w:hAnsi="Calibri" w:cs="Arial"/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9782" w:type="dxa"/>
        <w:tblInd w:w="-750" w:type="dxa"/>
        <w:tblLayout w:type="fixed"/>
        <w:tblLook w:val="04A0" w:firstRow="1" w:lastRow="0" w:firstColumn="1" w:lastColumn="0" w:noHBand="0" w:noVBand="1"/>
      </w:tblPr>
      <w:tblGrid>
        <w:gridCol w:w="2604"/>
        <w:gridCol w:w="798"/>
        <w:gridCol w:w="6380"/>
      </w:tblGrid>
      <w:tr w:rsidR="00330719" w:rsidRPr="00330719" w:rsidTr="00BE78F3">
        <w:trPr>
          <w:trHeight w:val="82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330719" w:rsidRPr="00330719" w:rsidTr="00BE78F3">
        <w:trPr>
          <w:trHeight w:val="40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المؤسس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ة التعليمية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وزارة التعليم العالي والبحث العلمي</w:t>
            </w:r>
            <w:r w:rsidRPr="00330719">
              <w:rPr>
                <w:rFonts w:ascii="Times New Roman" w:eastAsia="Calibri" w:hAnsi="Times New Roman" w:cs="Times New Roman" w:hint="cs"/>
                <w:b/>
                <w:bCs/>
                <w:color w:val="000000"/>
                <w:rtl/>
              </w:rPr>
              <w:t xml:space="preserve"> - 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جامعة بغداد  -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كلية التربية ابن رشد للعلوم الانسانية </w:t>
            </w:r>
          </w:p>
        </w:tc>
      </w:tr>
      <w:tr w:rsidR="00330719" w:rsidRPr="00330719" w:rsidTr="00BE78F3">
        <w:trPr>
          <w:trHeight w:val="42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القسم</w:t>
            </w:r>
            <w:r w:rsidR="0096217F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العلمي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اسم / رمز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الفكر الجغرافي 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عددالساعات الدراسية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(الكل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B0BE8" w:rsidP="003B0BE8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2020</w:t>
            </w:r>
            <w:r w:rsidR="00330719"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330719" w:rsidRPr="00330719" w:rsidTr="00330719">
        <w:trPr>
          <w:trHeight w:val="33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اهداف المقرر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BE78F3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إحاطة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بتطور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الجغرافى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تدريب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spacing w:after="160" w:line="25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اكتساب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التعامل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مراجع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مقرره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الدراسي 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BE78F3">
        <w:trPr>
          <w:trHeight w:val="3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19" w:rsidRPr="00330719" w:rsidRDefault="00330719" w:rsidP="0033071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مهارة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العمل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الجماعي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البحث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الدورية</w:t>
            </w:r>
            <w:r w:rsidRPr="003307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330719" w:rsidRPr="00330719" w:rsidTr="00330719">
        <w:trPr>
          <w:trHeight w:val="3273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9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- مخرجات المقرر وطرائق التعليم والتعلم والتقييم </w:t>
            </w: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330719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التحليل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الفلسفي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والتاريخي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الربط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السبب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والنتيجة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</w:t>
            </w:r>
          </w:p>
          <w:p w:rsidR="00330719" w:rsidRPr="00330719" w:rsidRDefault="00330719" w:rsidP="00330719">
            <w:pPr>
              <w:numPr>
                <w:ilvl w:val="0"/>
                <w:numId w:val="5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330719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numPr>
                <w:ilvl w:val="0"/>
                <w:numId w:val="2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الأهداف المهاراتية الخاصة بالمقرر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:-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مجال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تعلم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مادة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التمرس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استخدام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شبكة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الدولية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إلى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والمعلومات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6"/>
              </w:numPr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المقدرة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التعامل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المكتبات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والفهارس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الببليوغرافية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للحصول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المراجع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والمصادر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المطلوبة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.        </w:t>
            </w:r>
          </w:p>
        </w:tc>
      </w:tr>
      <w:tr w:rsidR="00330719" w:rsidRPr="00330719" w:rsidTr="00BE78F3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7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330719">
        <w:trPr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lastRenderedPageBreak/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330719" w:rsidRPr="00330719" w:rsidTr="00BE78F3">
        <w:trPr>
          <w:trHeight w:val="1568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اختبارات يومية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قاعات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الدرس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المطروحة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 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دورية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مستقلة،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ومناقشتهم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autoSpaceDE w:val="0"/>
              <w:autoSpaceDN w:val="0"/>
              <w:adjustRightInd w:val="0"/>
              <w:ind w:left="36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فصلي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فيما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أخذوه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الدراسي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اختبارات خلال مدة التطبيق في المدارس الثانوية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الطلبة مشكلة ويطلب منهم حلها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اختبار نهائي في نهاية الفصل الدراسي .</w:t>
            </w:r>
          </w:p>
          <w:p w:rsidR="00330719" w:rsidRPr="00330719" w:rsidRDefault="00330719" w:rsidP="0033071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بعد انتهاء مدة التطبيق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استعمال طريقة العصف الذهني  في تنمية المهارات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التفكير التجمعي لانتاج معلومات صحيحة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قيام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بإعداد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وعرضها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زملائها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فتح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شبكة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المعلومات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بطريقة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إيجابية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الفائدة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الاستخدام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الصحيح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للمراجع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المتعلمين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العلمي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والتفكير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الناقد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يتم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المفاهيم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وتطويرها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بخصوص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مادة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الفكر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الجغرافي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تحقيق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عالي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مستويات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الادراك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العقلي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يدور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حولها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النقاش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اثناء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المحاضرة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تشجيع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بعض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القضايا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أكثر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تفصيلاً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في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المقرر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.</w:t>
            </w:r>
          </w:p>
          <w:p w:rsidR="00330719" w:rsidRPr="00330719" w:rsidRDefault="00330719" w:rsidP="0033071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إجراء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أبحاث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مبتكرة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تقوم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التحليل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والاستنتاج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مناهج تدريسية متناسقة ومتماسكة تعتمد استيعاب الحقائق والمنهج العلمي .</w:t>
            </w:r>
          </w:p>
          <w:p w:rsidR="00330719" w:rsidRPr="00330719" w:rsidRDefault="00330719" w:rsidP="0033071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ارسال الطلبة الى المدارس الثانوية لغرض التدريب العلمي 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BE78F3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330719" w:rsidRPr="00330719" w:rsidTr="00330719">
        <w:trPr>
          <w:trHeight w:val="699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الامتحانات يومية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الدرجات لمشاركة الطلبة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للواجبات البيتية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الدرجات لحضور الطلبة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 .</w:t>
            </w:r>
          </w:p>
          <w:p w:rsidR="00330719" w:rsidRPr="00330719" w:rsidRDefault="00330719" w:rsidP="0033071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تناول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موضوعات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الواجبات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عنصر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حل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المشكلات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للوصول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للحقيقة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التاريخية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للكشف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عن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الطلبة.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  <w:p w:rsidR="00330719" w:rsidRPr="00330719" w:rsidRDefault="00330719" w:rsidP="0033071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التطبيق في المدارس الاعدادية والثانوية لتاهيلهم لمهنة التدريس</w:t>
            </w:r>
          </w:p>
          <w:p w:rsidR="00330719" w:rsidRPr="00330719" w:rsidRDefault="00330719" w:rsidP="0033071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الفكر الجغرافي .</w:t>
            </w:r>
          </w:p>
          <w:p w:rsidR="00330719" w:rsidRPr="00330719" w:rsidRDefault="00330719" w:rsidP="00330719">
            <w:pPr>
              <w:tabs>
                <w:tab w:val="left" w:pos="68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30719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lastRenderedPageBreak/>
              <w:t>د3-</w:t>
            </w:r>
            <w:r w:rsidRPr="00330719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باجراء البحوث المتعلقة في مادة الفكر الجغرافي .</w:t>
            </w:r>
          </w:p>
        </w:tc>
      </w:tr>
      <w:tr w:rsidR="00330719" w:rsidRPr="00330719" w:rsidTr="00BE78F3">
        <w:trPr>
          <w:trHeight w:val="1042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tbl>
            <w:tblPr>
              <w:tblStyle w:val="a3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870"/>
              <w:gridCol w:w="949"/>
              <w:gridCol w:w="4577"/>
              <w:gridCol w:w="993"/>
              <w:gridCol w:w="1134"/>
            </w:tblGrid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الاسبوع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عدد الساعات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مخرجات التعلم المطلوبة</w:t>
                  </w:r>
                </w:p>
              </w:tc>
              <w:tc>
                <w:tcPr>
                  <w:tcW w:w="4577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اسم الوحدة او الموضوع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التعلم</w:t>
                  </w: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jc w:val="center"/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طريقة التقييم</w:t>
                  </w: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مفهوم الفكر الجغرافي ومحاوره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علاقة الفكر الجغرافي بتطور المعرفة الجغرافية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طبيعة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المعرفة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وعلاقتها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بحقول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المعرفة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المفهوم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الاقليمي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الاقليمية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البشرية والجغرافية 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الطبيعية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العراقية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القديمة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 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المصرية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القديمة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الفينيقية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 في 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الصينية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الهندية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 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اليونانية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 الحضارة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الرومانية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العربي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 xml:space="preserve">/ 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الفكر الجغرافي العربي  قبل الاسلام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الفكر الجغرافي العربي الاسلامي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الفكر الجغرافي العربي الاسلامي حتى نهاية العهد العثماني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حقول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الرياضية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والفلكية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الوصفية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والرحلات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ظهور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علم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الخرائط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الطبيعية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البشرية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لدى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الجغرافيين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العرب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والمسلمين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اثر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العربية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الاسلامية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النهضة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الاوربية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الكشوف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اكتشاف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استراليا الفكر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الجغرافي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المعاصر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330719" w:rsidRPr="00330719" w:rsidTr="00BE78F3">
              <w:tc>
                <w:tcPr>
                  <w:tcW w:w="862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870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  <w:r w:rsidRPr="00330719">
                    <w:rPr>
                      <w:rFonts w:ascii="Calibri" w:eastAsia="Calibri" w:hAnsi="Calibri" w:cs="Arial"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49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577" w:type="dxa"/>
                  <w:vAlign w:val="center"/>
                </w:tcPr>
                <w:p w:rsidR="00330719" w:rsidRPr="00330719" w:rsidRDefault="00330719" w:rsidP="0033071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اتجاهات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جديدة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في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الحديثة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/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المدارس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الحديثة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والمفاهيم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الجغرافية</w:t>
                  </w:r>
                  <w:r w:rsidRPr="0033071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30719">
                    <w:rPr>
                      <w:rFonts w:ascii="Times New Roman" w:eastAsia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المعاصرة</w:t>
                  </w:r>
                </w:p>
              </w:tc>
              <w:tc>
                <w:tcPr>
                  <w:tcW w:w="993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330719" w:rsidRPr="00330719" w:rsidRDefault="00330719" w:rsidP="00330719">
                  <w:pPr>
                    <w:rPr>
                      <w:rFonts w:ascii="Calibri" w:eastAsia="Calibri" w:hAnsi="Calibri" w:cs="Arial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2946"/>
        <w:gridCol w:w="6836"/>
      </w:tblGrid>
      <w:tr w:rsidR="00330719" w:rsidRPr="00330719" w:rsidTr="00BE78F3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B0BE8">
            <w:pPr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عبد خليل فضيل ، ابراهيم عبدالجبار المشهداني ، الفكر الجغرافي ، مطابع جامعة الموصل ، 1992.</w:t>
            </w: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330719" w:rsidRPr="00330719" w:rsidRDefault="00330719" w:rsidP="00330719">
            <w:p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محمد أزهر  سعيد السماك ، الفكر الجغرافي بين التراث المعرفي والجيومعلوماتية المعاصرة ،</w:t>
            </w:r>
          </w:p>
          <w:p w:rsidR="00330719" w:rsidRPr="00330719" w:rsidRDefault="00330719" w:rsidP="00330719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مضر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خليل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العمر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مقالات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الفكر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المعاصر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المطبعة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المركزية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t xml:space="preserve"> 2011 . </w:t>
            </w:r>
          </w:p>
          <w:p w:rsidR="00330719" w:rsidRPr="00330719" w:rsidRDefault="00330719" w:rsidP="00330719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  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محمد ازهر السماك ، تطور الفكر الجغرافي ، الطبعة الاولى ، دار حنين للنشر والتوزيع ، 2011 .</w:t>
            </w:r>
          </w:p>
          <w:p w:rsidR="00330719" w:rsidRPr="00330719" w:rsidRDefault="00330719" w:rsidP="003B0BE8">
            <w:pPr>
              <w:numPr>
                <w:ilvl w:val="0"/>
                <w:numId w:val="13"/>
              </w:numPr>
              <w:spacing w:after="160" w:line="256" w:lineRule="auto"/>
              <w:contextualSpacing/>
              <w:jc w:val="both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عيسى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علي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ابراهيم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الفكر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والكشوف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الجغرافية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،دار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30719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330719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  <w:lang w:bidi="ar-IQ"/>
              </w:rPr>
              <w:t>2000.</w:t>
            </w:r>
          </w:p>
        </w:tc>
      </w:tr>
      <w:tr w:rsidR="00330719" w:rsidRPr="00330719" w:rsidTr="00BE78F3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الكتب والمراجع التي يوصي بها ( المجلات العلمية , التقارير , ...)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B0BE8">
            <w:pPr>
              <w:numPr>
                <w:ilvl w:val="0"/>
                <w:numId w:val="14"/>
              </w:numPr>
              <w:spacing w:after="160" w:line="256" w:lineRule="auto"/>
              <w:contextualSpacing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طه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جاد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نظرات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الفكر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مجلة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(19)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1980.</w:t>
            </w:r>
          </w:p>
          <w:p w:rsidR="00330719" w:rsidRPr="00330719" w:rsidRDefault="00330719" w:rsidP="0033071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مناهج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بالوسائل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الكمية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وكالة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المطبوعات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–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1975 .</w:t>
            </w:r>
          </w:p>
          <w:p w:rsidR="00330719" w:rsidRPr="00330719" w:rsidRDefault="00330719" w:rsidP="00330719">
            <w:pPr>
              <w:numPr>
                <w:ilvl w:val="0"/>
                <w:numId w:val="14"/>
              </w:numPr>
              <w:spacing w:after="160" w:line="256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محمد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الفرا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علم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الجغرافيا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"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دراسة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تحليلية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نقدية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المفاهيم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والمدارس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والاتجاهات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الحديثة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البحث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،مجلة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الجمعية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الجغرافية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الكويتية،</w:t>
            </w: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1980.</w:t>
            </w:r>
          </w:p>
        </w:tc>
      </w:tr>
      <w:tr w:rsidR="00330719" w:rsidRPr="00330719" w:rsidTr="00BE78F3">
        <w:trPr>
          <w:trHeight w:val="143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56508B" w:rsidP="00330719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hyperlink r:id="rId6" w:history="1">
              <w:r w:rsidR="00330719" w:rsidRPr="00330719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8"/>
                  <w:szCs w:val="28"/>
                  <w:lang w:bidi="ar-IQ"/>
                </w:rPr>
                <w:t>http://fikr.com</w:t>
              </w:r>
            </w:hyperlink>
          </w:p>
          <w:p w:rsidR="00330719" w:rsidRPr="00330719" w:rsidRDefault="0056508B" w:rsidP="00330719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hyperlink r:id="rId7" w:history="1">
              <w:r w:rsidR="00330719" w:rsidRPr="00330719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8"/>
                  <w:szCs w:val="28"/>
                  <w:lang w:bidi="ar-IQ"/>
                </w:rPr>
                <w:t>http://www.3IIm.com/main/download.php</w:t>
              </w:r>
            </w:hyperlink>
            <w:r w:rsidR="00330719" w:rsidRPr="0033071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  <w:p w:rsidR="00330719" w:rsidRPr="00330719" w:rsidRDefault="0056508B" w:rsidP="00330719">
            <w:pPr>
              <w:numPr>
                <w:ilvl w:val="0"/>
                <w:numId w:val="15"/>
              </w:numPr>
              <w:bidi w:val="0"/>
              <w:spacing w:after="160" w:line="25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hyperlink r:id="rId8" w:history="1">
              <w:r w:rsidR="00330719" w:rsidRPr="00330719">
                <w:rPr>
                  <w:rFonts w:ascii="Times New Roman" w:eastAsia="Calibri" w:hAnsi="Times New Roman" w:cs="Times New Roman"/>
                  <w:b/>
                  <w:bCs/>
                  <w:color w:val="000000"/>
                  <w:sz w:val="28"/>
                  <w:szCs w:val="28"/>
                  <w:lang w:bidi="ar-IQ"/>
                </w:rPr>
                <w:t>http://www.absba.info/pafile/pafiledb.php</w:t>
              </w:r>
            </w:hyperlink>
            <w:r w:rsidR="00330719" w:rsidRPr="00330719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  <w:t>.</w:t>
            </w:r>
          </w:p>
        </w:tc>
      </w:tr>
    </w:tbl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b/>
          <w:bCs/>
          <w:sz w:val="24"/>
          <w:szCs w:val="24"/>
          <w:rtl/>
        </w:rPr>
      </w:pPr>
    </w:p>
    <w:tbl>
      <w:tblPr>
        <w:tblStyle w:val="TableGrid1"/>
        <w:bidiVisual/>
        <w:tblW w:w="9782" w:type="dxa"/>
        <w:tblInd w:w="-750" w:type="dxa"/>
        <w:tblLook w:val="04A0" w:firstRow="1" w:lastRow="0" w:firstColumn="1" w:lastColumn="0" w:noHBand="0" w:noVBand="1"/>
      </w:tblPr>
      <w:tblGrid>
        <w:gridCol w:w="9782"/>
      </w:tblGrid>
      <w:tr w:rsidR="00330719" w:rsidRPr="00330719" w:rsidTr="00BE78F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33071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330719" w:rsidRPr="00330719" w:rsidRDefault="00330719" w:rsidP="00330719">
            <w:pP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  <w:tr w:rsidR="00330719" w:rsidRPr="00330719" w:rsidTr="003B0BE8">
        <w:trPr>
          <w:trHeight w:val="47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19" w:rsidRPr="00330719" w:rsidRDefault="00330719" w:rsidP="0033071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r w:rsidRPr="00330719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ادخال المصادر الاجنبية الحديثة ، والاطلاع على آخر النتاجات العلمية العالمية ومواكبة التطور العلمي الحاصل في العالم </w:t>
            </w:r>
          </w:p>
        </w:tc>
      </w:tr>
    </w:tbl>
    <w:p w:rsidR="00330719" w:rsidRPr="003B0BE8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1C0050" w:rsidRDefault="001C0050" w:rsidP="001C00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</w:t>
      </w: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 xml:space="preserve">أستاذ المادة </w:t>
      </w:r>
    </w:p>
    <w:p w:rsidR="001C0050" w:rsidRPr="00FE14C4" w:rsidRDefault="001C0050" w:rsidP="001C0050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</w:p>
    <w:p w:rsidR="001C0050" w:rsidRPr="00FE14C4" w:rsidRDefault="001C0050" w:rsidP="003B0BE8">
      <w:pPr>
        <w:spacing w:after="0" w:line="240" w:lineRule="auto"/>
        <w:jc w:val="right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IQ"/>
        </w:rPr>
      </w:pPr>
      <w:r w:rsidRPr="00FE14C4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IQ"/>
        </w:rPr>
        <w:t>الاستاذ الدكتورة وسام عبدالله جاسم</w:t>
      </w: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330719" w:rsidRPr="00330719" w:rsidRDefault="00330719" w:rsidP="00330719">
      <w:pPr>
        <w:spacing w:after="160" w:line="256" w:lineRule="auto"/>
        <w:rPr>
          <w:rFonts w:ascii="Calibri" w:eastAsia="Calibri" w:hAnsi="Calibri" w:cs="Arial"/>
          <w:rtl/>
          <w:lang w:bidi="ar-IQ"/>
        </w:rPr>
      </w:pPr>
    </w:p>
    <w:p w:rsidR="00CD41A6" w:rsidRDefault="0056508B">
      <w:pPr>
        <w:rPr>
          <w:lang w:bidi="ar-IQ"/>
        </w:rPr>
      </w:pPr>
    </w:p>
    <w:sectPr w:rsidR="00CD41A6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71D"/>
    <w:multiLevelType w:val="hybridMultilevel"/>
    <w:tmpl w:val="DB5868B4"/>
    <w:lvl w:ilvl="0" w:tplc="E2ECF66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C1DC5"/>
    <w:multiLevelType w:val="hybridMultilevel"/>
    <w:tmpl w:val="8ACE7B18"/>
    <w:lvl w:ilvl="0" w:tplc="D2E2A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B6"/>
    <w:multiLevelType w:val="hybridMultilevel"/>
    <w:tmpl w:val="8932E346"/>
    <w:lvl w:ilvl="0" w:tplc="DED669A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3AB7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5387"/>
    <w:multiLevelType w:val="hybridMultilevel"/>
    <w:tmpl w:val="4A261F52"/>
    <w:lvl w:ilvl="0" w:tplc="64DCB6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177EE"/>
    <w:multiLevelType w:val="hybridMultilevel"/>
    <w:tmpl w:val="3C36664C"/>
    <w:lvl w:ilvl="0" w:tplc="E70E948A">
      <w:start w:val="1"/>
      <w:numFmt w:val="arabicAlpha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1496A"/>
    <w:multiLevelType w:val="hybridMultilevel"/>
    <w:tmpl w:val="978C6C1C"/>
    <w:lvl w:ilvl="0" w:tplc="CB587E06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54BC5"/>
    <w:multiLevelType w:val="hybridMultilevel"/>
    <w:tmpl w:val="2404F000"/>
    <w:lvl w:ilvl="0" w:tplc="55FE8A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19"/>
    <w:rsid w:val="001C0050"/>
    <w:rsid w:val="00330719"/>
    <w:rsid w:val="003B0BE8"/>
    <w:rsid w:val="0056508B"/>
    <w:rsid w:val="0096217F"/>
    <w:rsid w:val="009A42DE"/>
    <w:rsid w:val="00AC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30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ba.info/pafile/pafiledb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3IIm.com/main/downloa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k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A-H Center</cp:lastModifiedBy>
  <cp:revision>2</cp:revision>
  <dcterms:created xsi:type="dcterms:W3CDTF">2021-02-08T12:16:00Z</dcterms:created>
  <dcterms:modified xsi:type="dcterms:W3CDTF">2021-02-08T12:16:00Z</dcterms:modified>
</cp:coreProperties>
</file>