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35" w:rsidRDefault="00266735" w:rsidP="00266735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19050" t="0" r="0" b="0"/>
            <wp:wrapNone/>
            <wp:docPr id="2" name="صورة 2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8BE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0;width:189pt;height:2in;z-index:251661312;mso-position-horizontal-relative:text;mso-position-vertical-relative:text" stroked="f">
            <v:textbox style="mso-next-textbox:#_x0000_s1027">
              <w:txbxContent>
                <w:p w:rsidR="00266735" w:rsidRPr="004A7D3C" w:rsidRDefault="00266735" w:rsidP="00266735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266735" w:rsidRPr="004A7D3C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266735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266735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66735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66735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66735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66735" w:rsidRPr="004A7D3C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4968BE">
        <w:rPr>
          <w:noProof/>
          <w:rtl/>
        </w:rPr>
        <w:pict>
          <v:shape id="_x0000_s1028" type="#_x0000_t202" style="position:absolute;left:0;text-align:left;margin-left:-42.55pt;margin-top:0;width:213.55pt;height:2in;z-index:251662336;mso-position-horizontal-relative:text;mso-position-vertical-relative:text" stroked="f">
            <v:textbox style="mso-next-textbox:#_x0000_s1028">
              <w:txbxContent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بغداد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التربية ابن رشد للعلوم الانسانية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اللغة الانكليزية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الثانية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يوسف يعقوب شحاذة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استاذ مساعد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الدكتوراه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كلية التربية ابن رشد للعلوم الانسانية</w:t>
                  </w:r>
                </w:p>
              </w:txbxContent>
            </v:textbox>
            <w10:wrap type="square"/>
          </v:shape>
        </w:pict>
      </w: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Pr="00BC3D6A" w:rsidRDefault="00266735" w:rsidP="00266735">
      <w:pPr>
        <w:jc w:val="center"/>
        <w:rPr>
          <w:rFonts w:ascii="Arial" w:hAnsi="Arial" w:cs="Arial"/>
          <w:sz w:val="16"/>
          <w:szCs w:val="16"/>
          <w:rtl/>
        </w:rPr>
      </w:pPr>
    </w:p>
    <w:p w:rsidR="00266735" w:rsidRDefault="00266735" w:rsidP="00266735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266735" w:rsidRPr="00BC3D6A" w:rsidRDefault="00266735" w:rsidP="00266735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297"/>
        <w:gridCol w:w="1298"/>
        <w:gridCol w:w="1323"/>
        <w:gridCol w:w="1261"/>
        <w:gridCol w:w="1298"/>
      </w:tblGrid>
      <w:tr w:rsidR="00266735" w:rsidRPr="00384B08" w:rsidTr="004E7FC7">
        <w:tc>
          <w:tcPr>
            <w:tcW w:w="2654" w:type="dxa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د. يوسف يعقوب شحاذة</w:t>
            </w:r>
          </w:p>
        </w:tc>
      </w:tr>
      <w:tr w:rsidR="00266735" w:rsidRPr="00384B08" w:rsidTr="004E7FC7">
        <w:tc>
          <w:tcPr>
            <w:tcW w:w="2654" w:type="dxa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Yousifjacob97@yahoo,com</w:t>
            </w:r>
          </w:p>
        </w:tc>
      </w:tr>
      <w:tr w:rsidR="00266735" w:rsidRPr="00384B08" w:rsidTr="004E7FC7">
        <w:tc>
          <w:tcPr>
            <w:tcW w:w="2654" w:type="dxa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266735" w:rsidRPr="00384B08" w:rsidRDefault="00266735" w:rsidP="004968BE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التعليم الثانوي</w:t>
            </w:r>
            <w:r w:rsidR="004968B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\ 216 ن تث</w:t>
            </w:r>
            <w:bookmarkStart w:id="0" w:name="_GoBack"/>
            <w:bookmarkEnd w:id="0"/>
            <w:r w:rsidR="004968B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66735" w:rsidRPr="00384B08" w:rsidTr="004E7FC7">
        <w:tc>
          <w:tcPr>
            <w:tcW w:w="2654" w:type="dxa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التعليم الثانوي- الإدارة- الإشراف التربوي- الجودة الشاملة</w:t>
            </w:r>
          </w:p>
        </w:tc>
      </w:tr>
      <w:tr w:rsidR="00266735" w:rsidRPr="00384B08" w:rsidTr="004E7FC7">
        <w:tc>
          <w:tcPr>
            <w:tcW w:w="2654" w:type="dxa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266735" w:rsidRPr="00ED18CF" w:rsidRDefault="00266735" w:rsidP="00266735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tl/>
              </w:rPr>
              <w:t xml:space="preserve">تحسين موقف التعليم لصالح الطالب </w:t>
            </w:r>
          </w:p>
          <w:p w:rsidR="00266735" w:rsidRPr="00ED18CF" w:rsidRDefault="00266735" w:rsidP="00266735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tl/>
              </w:rPr>
              <w:t xml:space="preserve">مساعدة المعلمين على تحديد أهداف عملهم </w:t>
            </w:r>
          </w:p>
          <w:p w:rsidR="00266735" w:rsidRPr="00ED18CF" w:rsidRDefault="00266735" w:rsidP="00266735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tl/>
              </w:rPr>
              <w:t xml:space="preserve">اكتشاف الميول والرغبات </w:t>
            </w:r>
            <w:r>
              <w:rPr>
                <w:rFonts w:hint="cs"/>
                <w:rtl/>
              </w:rPr>
              <w:t>والاتجاهات</w:t>
            </w:r>
            <w:r>
              <w:rPr>
                <w:rtl/>
              </w:rPr>
              <w:t xml:space="preserve"> لدى الطلبة </w:t>
            </w:r>
            <w:r>
              <w:t xml:space="preserve"> </w:t>
            </w:r>
          </w:p>
          <w:p w:rsidR="00266735" w:rsidRPr="00ED18CF" w:rsidRDefault="00266735" w:rsidP="00266735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tl/>
              </w:rPr>
              <w:t xml:space="preserve">تعريف الطلبة بمفاهيم الإدارة والإشراف </w:t>
            </w:r>
          </w:p>
          <w:p w:rsidR="00266735" w:rsidRPr="00ED18CF" w:rsidRDefault="00266735" w:rsidP="00266735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tl/>
              </w:rPr>
              <w:t>تنمية المعرفة والقدرات فيما يتعلق بالتعليم الثانوي</w:t>
            </w:r>
          </w:p>
        </w:tc>
      </w:tr>
      <w:tr w:rsidR="00266735" w:rsidRPr="00384B08" w:rsidTr="004E7FC7">
        <w:tc>
          <w:tcPr>
            <w:tcW w:w="2654" w:type="dxa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مفهوم التعليم الثانوي وأهدافه- مفهوم الإدارة (الإدارة التربوية- الإدارة التعليمية ميادينها- الإدارة المدرسية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أهدافها- خصائصها- مكوناتها-أنماطها- مهمات(واجبات) مدير المدرسة) القيادة الإدارية- مفهوم الإشراف التربوي(الأهمية_ الأهداف_ الأساليب_ الأنواع_الوظائف)</w:t>
            </w:r>
          </w:p>
        </w:tc>
      </w:tr>
      <w:tr w:rsidR="00266735" w:rsidRPr="00384B08" w:rsidTr="004E7FC7">
        <w:tc>
          <w:tcPr>
            <w:tcW w:w="2654" w:type="dxa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التعليم الثانوي الإدارة والإشراف</w:t>
            </w:r>
          </w:p>
        </w:tc>
      </w:tr>
      <w:tr w:rsidR="00266735" w:rsidRPr="00384B08" w:rsidTr="004E7FC7">
        <w:tc>
          <w:tcPr>
            <w:tcW w:w="2654" w:type="dxa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266735" w:rsidRPr="00ED18CF" w:rsidRDefault="00266735" w:rsidP="002667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الدويك، تيسير، وآخرون، (د. ت)، أسس الإدارة التربوية والمدرسية والإشراف التربوية، دار الفكر للنشر والتوزيع، عمان.</w:t>
            </w:r>
          </w:p>
          <w:p w:rsidR="00266735" w:rsidRPr="00ED18CF" w:rsidRDefault="00266735" w:rsidP="002667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نشوان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,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يعقوب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حسين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(2004) "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الإدارة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والإشراف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بين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النظرية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والتطبيق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"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دار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الفرقان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للنشر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والتوزيع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,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عمان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,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الأردن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266735" w:rsidRPr="00ED18CF" w:rsidRDefault="00266735" w:rsidP="002667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العمايرة،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حسن،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1999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مبادئ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الإدارة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المدرسية،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دار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المسيرة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للنشر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والتوزيع،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عمان</w:t>
            </w:r>
            <w:r w:rsidRPr="00ED18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266735" w:rsidRPr="00ED18CF" w:rsidRDefault="00266735" w:rsidP="002667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ED18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كاظم، علي حطاب، وشحاذة، يوسف يعقوب، 2015، التعليم الثانوي الإدارة والإشراف، نور الحسن للطباعة والنشر، بغداد</w:t>
            </w:r>
          </w:p>
          <w:p w:rsidR="00266735" w:rsidRPr="00CE4898" w:rsidRDefault="00266735" w:rsidP="004E7FC7">
            <w:pPr>
              <w:spacing w:line="276" w:lineRule="auto"/>
              <w:ind w:left="360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66735" w:rsidRPr="00384B08" w:rsidTr="004E7FC7">
        <w:trPr>
          <w:trHeight w:val="654"/>
        </w:trPr>
        <w:tc>
          <w:tcPr>
            <w:tcW w:w="2654" w:type="dxa"/>
            <w:vMerge w:val="restart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266735" w:rsidRPr="00384B08" w:rsidRDefault="00266735" w:rsidP="004E7FC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266735" w:rsidRPr="00384B08" w:rsidRDefault="00266735" w:rsidP="004E7FC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266735" w:rsidRPr="00384B08" w:rsidRDefault="00266735" w:rsidP="004E7FC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266735" w:rsidRPr="00384B08" w:rsidRDefault="00266735" w:rsidP="004E7FC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266735" w:rsidRPr="00384B08" w:rsidRDefault="00266735" w:rsidP="004E7FC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266735" w:rsidRPr="00384B08" w:rsidTr="004E7FC7">
        <w:tc>
          <w:tcPr>
            <w:tcW w:w="2654" w:type="dxa"/>
            <w:vMerge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266735" w:rsidRPr="00384B08" w:rsidRDefault="00266735" w:rsidP="004E7FC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مثلاً35%</w:t>
            </w:r>
          </w:p>
        </w:tc>
        <w:tc>
          <w:tcPr>
            <w:tcW w:w="1532" w:type="dxa"/>
          </w:tcPr>
          <w:p w:rsidR="00266735" w:rsidRPr="00384B08" w:rsidRDefault="00266735" w:rsidP="004E7FC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مثلا15%</w:t>
            </w:r>
          </w:p>
        </w:tc>
        <w:tc>
          <w:tcPr>
            <w:tcW w:w="1531" w:type="dxa"/>
          </w:tcPr>
          <w:p w:rsidR="00266735" w:rsidRPr="00384B08" w:rsidRDefault="00266735" w:rsidP="004E7FC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مثلاً10%</w:t>
            </w:r>
          </w:p>
        </w:tc>
        <w:tc>
          <w:tcPr>
            <w:tcW w:w="1532" w:type="dxa"/>
          </w:tcPr>
          <w:p w:rsidR="00266735" w:rsidRPr="00384B08" w:rsidRDefault="00266735" w:rsidP="004E7FC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266735" w:rsidRPr="00384B08" w:rsidRDefault="00266735" w:rsidP="004E7FC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مثلاً40%</w:t>
            </w:r>
          </w:p>
        </w:tc>
      </w:tr>
      <w:tr w:rsidR="00266735" w:rsidRPr="00384B08" w:rsidTr="004E7FC7">
        <w:tc>
          <w:tcPr>
            <w:tcW w:w="2654" w:type="dxa"/>
          </w:tcPr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266735" w:rsidRPr="00384B08" w:rsidRDefault="00266735" w:rsidP="004E7F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266735" w:rsidRPr="00384B08" w:rsidRDefault="00266735" w:rsidP="004E7FC7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لا يوجد</w:t>
            </w:r>
          </w:p>
        </w:tc>
      </w:tr>
    </w:tbl>
    <w:p w:rsidR="00266735" w:rsidRPr="00124165" w:rsidRDefault="00266735" w:rsidP="0026673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-868045</wp:posOffset>
            </wp:positionV>
            <wp:extent cx="1600200" cy="1485900"/>
            <wp:effectExtent l="19050" t="0" r="0" b="0"/>
            <wp:wrapNone/>
            <wp:docPr id="5" name="صورة 5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8BE">
        <w:rPr>
          <w:noProof/>
          <w:rtl/>
        </w:rPr>
        <w:pict>
          <v:shape id="_x0000_s1030" type="#_x0000_t202" style="position:absolute;left:0;text-align:left;margin-left:333pt;margin-top:0;width:189pt;height:2in;z-index:251664384;mso-position-horizontal-relative:text;mso-position-vertical-relative:text" stroked="f">
            <v:textbox style="mso-next-textbox:#_x0000_s1030">
              <w:txbxContent>
                <w:p w:rsidR="00266735" w:rsidRPr="004A7D3C" w:rsidRDefault="00266735" w:rsidP="00266735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266735" w:rsidRPr="004A7D3C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266735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266735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66735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66735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66735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266735" w:rsidRPr="004A7D3C" w:rsidRDefault="00266735" w:rsidP="0026673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4968BE">
        <w:rPr>
          <w:noProof/>
          <w:rtl/>
        </w:rPr>
        <w:pict>
          <v:shape id="_x0000_s1031" type="#_x0000_t202" style="position:absolute;left:0;text-align:left;margin-left:-42.55pt;margin-top:0;width:213.55pt;height:2in;z-index:251665408;mso-position-horizontal-relative:text;mso-position-vertical-relative:text" stroked="f">
            <v:textbox style="mso-next-textbox:#_x0000_s1031">
              <w:txbxContent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بغداد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التربية ابن رشد للعلوم الانسانية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اللغة الانكليزية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الثانية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يوسف يعقوب شحاذة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استاذ مساعد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الدكتوراه</w:t>
                  </w:r>
                </w:p>
                <w:p w:rsidR="00266735" w:rsidRPr="004A7D3C" w:rsidRDefault="00266735" w:rsidP="00266735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كلية التربية ابن رشد للعلوم الانسانية</w:t>
                  </w:r>
                </w:p>
              </w:txbxContent>
            </v:textbox>
            <w10:wrap type="square"/>
          </v:shape>
        </w:pict>
      </w: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Default="00266735" w:rsidP="00266735">
      <w:pPr>
        <w:jc w:val="center"/>
        <w:rPr>
          <w:rtl/>
        </w:rPr>
      </w:pPr>
    </w:p>
    <w:p w:rsidR="00266735" w:rsidRPr="00BC3D6A" w:rsidRDefault="00266735" w:rsidP="00266735">
      <w:pPr>
        <w:jc w:val="center"/>
        <w:rPr>
          <w:rFonts w:ascii="Arial" w:hAnsi="Arial" w:cs="Arial"/>
          <w:sz w:val="16"/>
          <w:szCs w:val="16"/>
          <w:rtl/>
        </w:rPr>
      </w:pPr>
    </w:p>
    <w:p w:rsidR="00266735" w:rsidRDefault="00266735" w:rsidP="00266735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924"/>
        <w:gridCol w:w="2295"/>
        <w:gridCol w:w="1651"/>
        <w:gridCol w:w="1765"/>
      </w:tblGrid>
      <w:tr w:rsidR="00266735" w:rsidRPr="00384B08" w:rsidTr="004E7FC7">
        <w:trPr>
          <w:cantSplit/>
          <w:trHeight w:val="1134"/>
        </w:trPr>
        <w:tc>
          <w:tcPr>
            <w:tcW w:w="898" w:type="dxa"/>
            <w:textDirection w:val="btLr"/>
          </w:tcPr>
          <w:p w:rsidR="00266735" w:rsidRPr="00384B08" w:rsidRDefault="00266735" w:rsidP="004E7FC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266735" w:rsidRPr="00384B08" w:rsidRDefault="00266735" w:rsidP="004E7FC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266735" w:rsidRPr="00384B08" w:rsidRDefault="00266735" w:rsidP="004E7F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745CD5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التعليم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الثانوي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745CD5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أهداف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التعليم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الثانوي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745CD5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أنواع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مدارس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التعليم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الثانوي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266735" w:rsidRPr="00F45705" w:rsidRDefault="00266735" w:rsidP="004E7FC7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2927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تجارب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بعض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دول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العالم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في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التعليم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الثانوي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>(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أمريكا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>,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فرنسا،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اليابان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,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السويد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>).</w:t>
            </w: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745CD5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الإدارة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(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التربوية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–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التعليمية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–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المدرسية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)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مدارس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الإدارة</w:t>
            </w: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745CD5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الإدارة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التربوية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Default="00266735" w:rsidP="004E7FC7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المركزية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واللامركزية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في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الإدارة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التربوية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العوامل المؤثرة في الإدارة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>التربوية من حيث المركزية واللامركزية</w:t>
            </w: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745CD5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الإدارة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التعليمية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ميادين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الإدارة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التعليمية</w:t>
            </w: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745CD5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الإدارة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المدرسية</w:t>
            </w:r>
          </w:p>
          <w:p w:rsidR="00266735" w:rsidRPr="00745CD5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أهداف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الإدارة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المدرسية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745CD5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مكونات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الإدارة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المدرسية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745CD5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عناصر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الإدارة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المدرسية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745CD5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أنماط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الإدارة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المدرسية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745CD5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خصائص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الإدارة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المدرسية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مهمات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(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واجبات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)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مدير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المدرسة</w:t>
            </w: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10420" w:type="dxa"/>
            <w:gridSpan w:val="5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Default="00266735" w:rsidP="004E7FC7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القيادة</w:t>
            </w:r>
            <w:r w:rsidRPr="00745CD5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745CD5">
              <w:rPr>
                <w:rFonts w:ascii="Simplified Arabic" w:hAnsi="Simplified Arabic" w:cs="Simplified Arabic" w:hint="cs"/>
                <w:rtl/>
                <w:lang w:bidi="ar-IQ"/>
              </w:rPr>
              <w:t>الإدارية</w:t>
            </w:r>
          </w:p>
          <w:p w:rsidR="00266735" w:rsidRDefault="00266735" w:rsidP="004E7FC7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أهمية القيادة الإدارية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Default="00266735" w:rsidP="004E7FC7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الفرق بين القائد والمدير 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Default="00266735" w:rsidP="004E7FC7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العناصر الجوهرية اللازمة للقيادة الإدارية 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Default="00266735" w:rsidP="004E7FC7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مصادر القوة في القيادة الإدارية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القيادة الإدارية وعمليات التغيير</w:t>
            </w: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CB5F66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الإشراف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التربوي</w:t>
            </w:r>
          </w:p>
          <w:p w:rsidR="00266735" w:rsidRPr="00CB5F66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أهمية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الإشراف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التربوي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CB5F66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أهداف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الإشراف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التربوي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CB5F66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أساليب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الإشراف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التربوي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CB5F66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أسس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الإشراف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التربوي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CB5F66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أنواع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الإشراف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التربوي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CB5F66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مميزات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الإشراف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التربوي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وظائف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الإشراف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التربوي</w:t>
            </w: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CB5F66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الجودة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الشاملة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في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التربية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و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التعليم</w:t>
            </w:r>
          </w:p>
          <w:p w:rsidR="00266735" w:rsidRPr="00CE489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CB5F66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أهداف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الجودة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الشاملة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في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المدرسة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CB5F66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دور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الإشراف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التربوي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في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تحقيق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الجودة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الشاملة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  <w:p w:rsidR="00266735" w:rsidRPr="00CE489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Pr="00CB5F66" w:rsidRDefault="00266735" w:rsidP="004E7FC7">
            <w:pPr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قيادة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الجودة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الشاملة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في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المدرسة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  <w:tr w:rsidR="00266735" w:rsidRPr="00384B08" w:rsidTr="004E7FC7">
        <w:tc>
          <w:tcPr>
            <w:tcW w:w="898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462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266735" w:rsidRDefault="00266735" w:rsidP="004E7FC7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معوقات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تطبيق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إدارة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الجودة</w:t>
            </w:r>
            <w:r w:rsidRPr="00CB5F66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  <w:r w:rsidRPr="00CB5F66">
              <w:rPr>
                <w:rFonts w:ascii="Simplified Arabic" w:hAnsi="Simplified Arabic" w:cs="Simplified Arabic" w:hint="cs"/>
                <w:rtl/>
                <w:lang w:bidi="ar-IQ"/>
              </w:rPr>
              <w:t>الشاملة</w:t>
            </w:r>
          </w:p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266735" w:rsidRPr="00384B08" w:rsidRDefault="00266735" w:rsidP="004E7FC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7A7B96" w:rsidRDefault="007A7B96">
      <w:pPr>
        <w:rPr>
          <w:lang w:bidi="ar-IQ"/>
        </w:rPr>
      </w:pPr>
    </w:p>
    <w:sectPr w:rsidR="007A7B96" w:rsidSect="005E29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D86"/>
    <w:multiLevelType w:val="hybridMultilevel"/>
    <w:tmpl w:val="F16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47F2C"/>
    <w:multiLevelType w:val="hybridMultilevel"/>
    <w:tmpl w:val="0142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735"/>
    <w:rsid w:val="00266735"/>
    <w:rsid w:val="004968BE"/>
    <w:rsid w:val="005E2937"/>
    <w:rsid w:val="007A7B96"/>
    <w:rsid w:val="00F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33F00BC"/>
  <w15:docId w15:val="{7A7F2910-C006-415F-9DC3-D37D870D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3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418</Words>
  <Characters>2388</Characters>
  <Application>Microsoft Office Word</Application>
  <DocSecurity>0</DocSecurity>
  <Lines>19</Lines>
  <Paragraphs>5</Paragraphs>
  <ScaleCrop>false</ScaleCrop>
  <Company>Microsoft (C)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user</cp:lastModifiedBy>
  <cp:revision>2</cp:revision>
  <dcterms:created xsi:type="dcterms:W3CDTF">2021-02-07T07:56:00Z</dcterms:created>
  <dcterms:modified xsi:type="dcterms:W3CDTF">2021-02-19T16:34:00Z</dcterms:modified>
</cp:coreProperties>
</file>